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0E8B" w14:textId="77777777" w:rsidR="00400185" w:rsidRDefault="00400185" w:rsidP="00400185"/>
    <w:p w14:paraId="7E2F0E8C" w14:textId="77777777" w:rsidR="00400185" w:rsidRDefault="00400185" w:rsidP="00400185">
      <w:pPr>
        <w:rPr>
          <w:b/>
          <w:sz w:val="28"/>
          <w:szCs w:val="28"/>
        </w:rPr>
      </w:pPr>
    </w:p>
    <w:p w14:paraId="7E2F0E90" w14:textId="77777777" w:rsidR="00400185" w:rsidRDefault="00400185" w:rsidP="00400185">
      <w:pPr>
        <w:jc w:val="center"/>
        <w:rPr>
          <w:b/>
          <w:sz w:val="32"/>
          <w:szCs w:val="32"/>
        </w:rPr>
      </w:pPr>
      <w:r>
        <w:rPr>
          <w:b/>
          <w:sz w:val="32"/>
          <w:szCs w:val="32"/>
        </w:rPr>
        <w:t>TEACHING NOTES</w:t>
      </w:r>
    </w:p>
    <w:p w14:paraId="7E2F0E91" w14:textId="77777777" w:rsidR="00400185" w:rsidRDefault="00400185" w:rsidP="00400185">
      <w:pPr>
        <w:jc w:val="center"/>
        <w:rPr>
          <w:b/>
          <w:sz w:val="28"/>
          <w:szCs w:val="28"/>
        </w:rPr>
      </w:pPr>
      <w:r>
        <w:rPr>
          <w:b/>
          <w:sz w:val="28"/>
          <w:szCs w:val="28"/>
        </w:rPr>
        <w:t xml:space="preserve">for </w:t>
      </w:r>
    </w:p>
    <w:p w14:paraId="7E2F0E92" w14:textId="77777777" w:rsidR="00400185" w:rsidRDefault="00400185" w:rsidP="00400185">
      <w:pPr>
        <w:jc w:val="center"/>
        <w:rPr>
          <w:b/>
          <w:sz w:val="28"/>
          <w:szCs w:val="28"/>
        </w:rPr>
      </w:pPr>
      <w:r>
        <w:rPr>
          <w:b/>
          <w:sz w:val="28"/>
          <w:szCs w:val="28"/>
        </w:rPr>
        <w:t xml:space="preserve">New Mexico’s Tribal Collaboration Act:  </w:t>
      </w:r>
      <w:r>
        <w:rPr>
          <w:b/>
          <w:sz w:val="28"/>
          <w:szCs w:val="28"/>
        </w:rPr>
        <w:br/>
        <w:t xml:space="preserve">What are the Impacts of a Legislative Imperative for State And Tribal Relations? </w:t>
      </w:r>
    </w:p>
    <w:p w14:paraId="619809ED" w14:textId="6F2EB98C" w:rsidR="00B075D3" w:rsidRPr="00B075D3" w:rsidRDefault="00B075D3" w:rsidP="00400185">
      <w:pPr>
        <w:jc w:val="center"/>
        <w:rPr>
          <w:b/>
          <w:sz w:val="24"/>
          <w:szCs w:val="24"/>
        </w:rPr>
      </w:pPr>
      <w:r>
        <w:rPr>
          <w:b/>
          <w:sz w:val="24"/>
          <w:szCs w:val="24"/>
        </w:rPr>
        <w:t>(</w:t>
      </w:r>
      <w:r w:rsidRPr="00B075D3">
        <w:rPr>
          <w:b/>
          <w:sz w:val="24"/>
          <w:szCs w:val="24"/>
        </w:rPr>
        <w:t>Updated September 2025</w:t>
      </w:r>
      <w:r>
        <w:rPr>
          <w:b/>
          <w:sz w:val="24"/>
          <w:szCs w:val="24"/>
        </w:rPr>
        <w:t>)</w:t>
      </w:r>
    </w:p>
    <w:p w14:paraId="7E2F0E93" w14:textId="77777777" w:rsidR="00400185" w:rsidRDefault="00400185" w:rsidP="00400185">
      <w:pPr>
        <w:jc w:val="center"/>
        <w:rPr>
          <w:b/>
          <w:sz w:val="28"/>
          <w:szCs w:val="28"/>
        </w:rPr>
      </w:pPr>
      <w:r>
        <w:rPr>
          <w:b/>
          <w:sz w:val="28"/>
          <w:szCs w:val="28"/>
        </w:rPr>
        <w:t>By</w:t>
      </w:r>
    </w:p>
    <w:p w14:paraId="7E2F0E94" w14:textId="77777777" w:rsidR="00400185" w:rsidRDefault="00400185" w:rsidP="00400185">
      <w:pPr>
        <w:jc w:val="center"/>
        <w:rPr>
          <w:b/>
          <w:sz w:val="28"/>
          <w:szCs w:val="28"/>
        </w:rPr>
      </w:pPr>
      <w:r>
        <w:rPr>
          <w:b/>
          <w:sz w:val="28"/>
          <w:szCs w:val="28"/>
        </w:rPr>
        <w:t>Linda Moon Stumpff</w:t>
      </w:r>
    </w:p>
    <w:p w14:paraId="7E2F0E99" w14:textId="77777777" w:rsidR="00400185" w:rsidRDefault="00400185" w:rsidP="00400185">
      <w:pPr>
        <w:rPr>
          <w:rFonts w:cstheme="minorHAnsi"/>
          <w:b/>
          <w:sz w:val="24"/>
          <w:szCs w:val="24"/>
        </w:rPr>
      </w:pPr>
      <w:r>
        <w:rPr>
          <w:rFonts w:cstheme="minorHAnsi"/>
          <w:b/>
          <w:sz w:val="24"/>
          <w:szCs w:val="24"/>
        </w:rPr>
        <w:t>Learning Objectives</w:t>
      </w:r>
    </w:p>
    <w:p w14:paraId="7E2F0E9A" w14:textId="77777777" w:rsidR="00400185" w:rsidRDefault="00400185" w:rsidP="00400185">
      <w:pPr>
        <w:pStyle w:val="ListParagraph"/>
        <w:numPr>
          <w:ilvl w:val="0"/>
          <w:numId w:val="1"/>
        </w:numPr>
        <w:spacing w:line="254" w:lineRule="auto"/>
        <w:rPr>
          <w:rFonts w:cstheme="minorHAnsi"/>
          <w:sz w:val="24"/>
          <w:szCs w:val="24"/>
        </w:rPr>
      </w:pPr>
      <w:r>
        <w:rPr>
          <w:rFonts w:cstheme="minorHAnsi"/>
          <w:sz w:val="24"/>
          <w:szCs w:val="24"/>
        </w:rPr>
        <w:t xml:space="preserve">Explain the history behind Tribal Collaboration Act and their key provisions and goals </w:t>
      </w:r>
    </w:p>
    <w:p w14:paraId="7E2F0E9B" w14:textId="44595C23" w:rsidR="00400185" w:rsidRDefault="00400185" w:rsidP="00400185">
      <w:pPr>
        <w:pStyle w:val="ListParagraph"/>
        <w:numPr>
          <w:ilvl w:val="0"/>
          <w:numId w:val="1"/>
        </w:numPr>
        <w:spacing w:line="254" w:lineRule="auto"/>
        <w:rPr>
          <w:rFonts w:cstheme="minorHAnsi"/>
          <w:sz w:val="24"/>
          <w:szCs w:val="24"/>
        </w:rPr>
      </w:pPr>
      <w:r>
        <w:rPr>
          <w:rFonts w:cstheme="minorHAnsi"/>
          <w:sz w:val="24"/>
          <w:szCs w:val="24"/>
        </w:rPr>
        <w:t>Identify and</w:t>
      </w:r>
      <w:r w:rsidR="00765ABC">
        <w:rPr>
          <w:rFonts w:cstheme="minorHAnsi"/>
          <w:sz w:val="24"/>
          <w:szCs w:val="24"/>
        </w:rPr>
        <w:t xml:space="preserve"> </w:t>
      </w:r>
      <w:r>
        <w:rPr>
          <w:rFonts w:cstheme="minorHAnsi"/>
          <w:sz w:val="24"/>
          <w:szCs w:val="24"/>
        </w:rPr>
        <w:t xml:space="preserve">explain at least four of the provisions and explain why these provisions emerged in New Mexico. </w:t>
      </w:r>
    </w:p>
    <w:p w14:paraId="7E2F0E9C" w14:textId="77777777" w:rsidR="00400185" w:rsidRDefault="00400185" w:rsidP="00400185">
      <w:pPr>
        <w:pStyle w:val="ListParagraph"/>
        <w:numPr>
          <w:ilvl w:val="0"/>
          <w:numId w:val="1"/>
        </w:numPr>
        <w:spacing w:line="254" w:lineRule="auto"/>
        <w:rPr>
          <w:rFonts w:cstheme="minorHAnsi"/>
          <w:sz w:val="24"/>
          <w:szCs w:val="24"/>
        </w:rPr>
      </w:pPr>
      <w:r>
        <w:rPr>
          <w:rFonts w:cstheme="minorHAnsi"/>
          <w:sz w:val="24"/>
          <w:szCs w:val="24"/>
        </w:rPr>
        <w:t>Describe various ways to build effective intergovernmental relations between tribes and the state in New Mexico</w:t>
      </w:r>
    </w:p>
    <w:p w14:paraId="7E2F0E9D" w14:textId="77777777" w:rsidR="00400185" w:rsidRDefault="00400185" w:rsidP="00400185">
      <w:pPr>
        <w:pStyle w:val="ListParagraph"/>
        <w:numPr>
          <w:ilvl w:val="0"/>
          <w:numId w:val="1"/>
        </w:numPr>
        <w:spacing w:line="254" w:lineRule="auto"/>
        <w:rPr>
          <w:rFonts w:cstheme="minorHAnsi"/>
          <w:sz w:val="24"/>
          <w:szCs w:val="24"/>
        </w:rPr>
      </w:pPr>
      <w:r>
        <w:rPr>
          <w:rFonts w:cstheme="minorHAnsi"/>
          <w:sz w:val="24"/>
          <w:szCs w:val="24"/>
        </w:rPr>
        <w:t>Understand the factors that stand in the way of effective intergovernmental relationships and identify ways to overcome the challenges</w:t>
      </w:r>
    </w:p>
    <w:p w14:paraId="7E2F0E9E" w14:textId="77777777" w:rsidR="00400185" w:rsidRDefault="00400185" w:rsidP="00400185">
      <w:pPr>
        <w:pStyle w:val="ListParagraph"/>
        <w:numPr>
          <w:ilvl w:val="0"/>
          <w:numId w:val="1"/>
        </w:numPr>
        <w:spacing w:line="254" w:lineRule="auto"/>
        <w:rPr>
          <w:rFonts w:cstheme="minorHAnsi"/>
          <w:sz w:val="24"/>
          <w:szCs w:val="24"/>
        </w:rPr>
      </w:pPr>
      <w:r>
        <w:rPr>
          <w:rFonts w:cstheme="minorHAnsi"/>
          <w:sz w:val="24"/>
          <w:szCs w:val="24"/>
        </w:rPr>
        <w:t>Understand the impact of the Tribal Collaboration Act</w:t>
      </w:r>
    </w:p>
    <w:p w14:paraId="7E2F0E9F" w14:textId="77777777" w:rsidR="00400185" w:rsidRDefault="00400185" w:rsidP="00400185">
      <w:pPr>
        <w:pStyle w:val="ListParagraph"/>
        <w:numPr>
          <w:ilvl w:val="0"/>
          <w:numId w:val="1"/>
        </w:numPr>
        <w:spacing w:line="254" w:lineRule="auto"/>
        <w:rPr>
          <w:rFonts w:cstheme="minorHAnsi"/>
          <w:sz w:val="24"/>
          <w:szCs w:val="24"/>
        </w:rPr>
      </w:pPr>
      <w:r>
        <w:rPr>
          <w:rFonts w:cstheme="minorHAnsi"/>
          <w:sz w:val="24"/>
          <w:szCs w:val="24"/>
        </w:rPr>
        <w:t xml:space="preserve">Be able to explain the key factors making legislation effective </w:t>
      </w:r>
    </w:p>
    <w:p w14:paraId="7E2F0EA0" w14:textId="77777777" w:rsidR="00400185" w:rsidRDefault="00400185" w:rsidP="00400185">
      <w:pPr>
        <w:pStyle w:val="ListParagraph"/>
        <w:numPr>
          <w:ilvl w:val="0"/>
          <w:numId w:val="2"/>
        </w:numPr>
        <w:rPr>
          <w:rFonts w:cstheme="minorHAnsi"/>
          <w:sz w:val="24"/>
          <w:szCs w:val="24"/>
        </w:rPr>
      </w:pPr>
      <w:r>
        <w:rPr>
          <w:rFonts w:cstheme="minorHAnsi"/>
          <w:sz w:val="24"/>
          <w:szCs w:val="24"/>
        </w:rPr>
        <w:t xml:space="preserve">Describe how the effectiveness of the Tribal Collaboration Act can be assessed </w:t>
      </w:r>
    </w:p>
    <w:p w14:paraId="7E2F0EA1" w14:textId="77777777" w:rsidR="00400185" w:rsidRDefault="00400185" w:rsidP="00400185">
      <w:pPr>
        <w:pStyle w:val="ListParagraph"/>
        <w:numPr>
          <w:ilvl w:val="0"/>
          <w:numId w:val="2"/>
        </w:numPr>
        <w:rPr>
          <w:rFonts w:cstheme="minorHAnsi"/>
          <w:sz w:val="24"/>
          <w:szCs w:val="24"/>
        </w:rPr>
      </w:pPr>
      <w:r>
        <w:rPr>
          <w:rFonts w:cstheme="minorHAnsi"/>
          <w:sz w:val="24"/>
          <w:szCs w:val="24"/>
        </w:rPr>
        <w:t>Describe and explain the potential weakness of relying mainly on a legislative imperative to guide state-tribal relations.</w:t>
      </w:r>
    </w:p>
    <w:p w14:paraId="7E2F0EA2" w14:textId="77777777" w:rsidR="00400185" w:rsidRDefault="00400185" w:rsidP="00400185">
      <w:pPr>
        <w:pStyle w:val="ListParagraph"/>
        <w:rPr>
          <w:rFonts w:cstheme="minorHAnsi"/>
          <w:sz w:val="24"/>
          <w:szCs w:val="24"/>
        </w:rPr>
      </w:pPr>
    </w:p>
    <w:p w14:paraId="7E2F0EA3" w14:textId="77777777" w:rsidR="00400185" w:rsidRDefault="00400185" w:rsidP="00400185">
      <w:pPr>
        <w:spacing w:after="0" w:line="240" w:lineRule="auto"/>
        <w:rPr>
          <w:rFonts w:cstheme="minorHAnsi"/>
          <w:sz w:val="24"/>
          <w:szCs w:val="24"/>
        </w:rPr>
      </w:pPr>
      <w:r>
        <w:rPr>
          <w:rFonts w:cstheme="minorHAnsi"/>
          <w:b/>
          <w:sz w:val="24"/>
          <w:szCs w:val="24"/>
        </w:rPr>
        <w:t>Intended Audience</w:t>
      </w:r>
      <w:r>
        <w:rPr>
          <w:rFonts w:cstheme="minorHAnsi"/>
          <w:sz w:val="24"/>
          <w:szCs w:val="24"/>
        </w:rPr>
        <w:t xml:space="preserve">. This case can be used in a variety of courses in multiple disciplines.  It is especially appropriate in political science, public administration, law, sociology, Native studies, and history. Depending on the questions posed it is suitable for students at the high school or any college level. </w:t>
      </w:r>
    </w:p>
    <w:p w14:paraId="7E2F0EA4" w14:textId="77777777" w:rsidR="00400185" w:rsidRDefault="00400185" w:rsidP="00400185">
      <w:pPr>
        <w:spacing w:after="0" w:line="240" w:lineRule="auto"/>
        <w:rPr>
          <w:rFonts w:cstheme="minorHAnsi"/>
          <w:sz w:val="24"/>
          <w:szCs w:val="24"/>
        </w:rPr>
      </w:pPr>
    </w:p>
    <w:p w14:paraId="7E2F0EA5" w14:textId="77777777" w:rsidR="00400185" w:rsidRDefault="00400185" w:rsidP="00400185">
      <w:pPr>
        <w:spacing w:after="0" w:line="240" w:lineRule="auto"/>
        <w:rPr>
          <w:rFonts w:cstheme="minorHAnsi"/>
          <w:sz w:val="24"/>
          <w:szCs w:val="24"/>
        </w:rPr>
      </w:pPr>
      <w:r>
        <w:rPr>
          <w:rFonts w:cstheme="minorHAnsi"/>
          <w:b/>
          <w:sz w:val="24"/>
          <w:szCs w:val="24"/>
        </w:rPr>
        <w:t>Themes:</w:t>
      </w:r>
      <w:r>
        <w:rPr>
          <w:rFonts w:cstheme="minorHAnsi"/>
          <w:sz w:val="24"/>
          <w:szCs w:val="24"/>
        </w:rPr>
        <w:t xml:space="preserve"> activism, intergovernmental relations, cultural preservation, treaty rights and sovereignty, law and justice, health and wellness, education reform, salmon</w:t>
      </w:r>
    </w:p>
    <w:p w14:paraId="5AFCDAFC" w14:textId="77777777" w:rsidR="00707092" w:rsidRDefault="00707092" w:rsidP="00400185">
      <w:pPr>
        <w:spacing w:after="0" w:line="240" w:lineRule="auto"/>
        <w:rPr>
          <w:rFonts w:cstheme="minorHAnsi"/>
          <w:sz w:val="24"/>
          <w:szCs w:val="24"/>
        </w:rPr>
      </w:pPr>
    </w:p>
    <w:p w14:paraId="45932020" w14:textId="77777777" w:rsidR="00707092" w:rsidRDefault="00707092" w:rsidP="00400185">
      <w:pPr>
        <w:spacing w:after="0" w:line="240" w:lineRule="auto"/>
        <w:rPr>
          <w:rFonts w:cstheme="minorHAnsi"/>
          <w:sz w:val="24"/>
          <w:szCs w:val="24"/>
        </w:rPr>
      </w:pPr>
    </w:p>
    <w:p w14:paraId="2DF8DA1A" w14:textId="77777777" w:rsidR="00707092" w:rsidRDefault="00707092" w:rsidP="00400185">
      <w:pPr>
        <w:spacing w:after="0" w:line="240" w:lineRule="auto"/>
        <w:rPr>
          <w:rFonts w:cstheme="minorHAnsi"/>
          <w:sz w:val="24"/>
          <w:szCs w:val="24"/>
        </w:rPr>
      </w:pPr>
    </w:p>
    <w:p w14:paraId="7E2F0EA6" w14:textId="77777777" w:rsidR="00400185" w:rsidRDefault="00400185" w:rsidP="00400185">
      <w:pPr>
        <w:spacing w:after="0" w:line="240" w:lineRule="auto"/>
        <w:rPr>
          <w:rFonts w:cstheme="minorHAnsi"/>
          <w:sz w:val="24"/>
          <w:szCs w:val="24"/>
        </w:rPr>
      </w:pPr>
    </w:p>
    <w:p w14:paraId="2BD6F049" w14:textId="77777777" w:rsidR="005E161D" w:rsidRDefault="005E161D" w:rsidP="00400185">
      <w:pPr>
        <w:spacing w:after="0" w:line="240" w:lineRule="auto"/>
        <w:rPr>
          <w:rFonts w:cstheme="minorHAnsi"/>
          <w:sz w:val="24"/>
          <w:szCs w:val="24"/>
        </w:rPr>
      </w:pPr>
    </w:p>
    <w:p w14:paraId="302D72DF" w14:textId="17AC3AAC" w:rsidR="003D305E" w:rsidRPr="00587A9E" w:rsidRDefault="003D305E" w:rsidP="00400185">
      <w:pPr>
        <w:spacing w:after="0" w:line="240" w:lineRule="auto"/>
        <w:rPr>
          <w:rFonts w:cstheme="minorHAnsi"/>
          <w:b/>
          <w:bCs/>
          <w:sz w:val="28"/>
          <w:szCs w:val="28"/>
        </w:rPr>
      </w:pPr>
      <w:r w:rsidRPr="00587A9E">
        <w:rPr>
          <w:rFonts w:cstheme="minorHAnsi"/>
          <w:b/>
          <w:bCs/>
          <w:sz w:val="28"/>
          <w:szCs w:val="28"/>
        </w:rPr>
        <w:lastRenderedPageBreak/>
        <w:t xml:space="preserve">Update </w:t>
      </w:r>
      <w:r w:rsidR="00587A9E" w:rsidRPr="00587A9E">
        <w:rPr>
          <w:rFonts w:cstheme="minorHAnsi"/>
          <w:b/>
          <w:bCs/>
          <w:sz w:val="28"/>
          <w:szCs w:val="28"/>
        </w:rPr>
        <w:t>September 2025</w:t>
      </w:r>
    </w:p>
    <w:p w14:paraId="318C09C6" w14:textId="77777777" w:rsidR="00587A9E" w:rsidRDefault="00587A9E" w:rsidP="00400185">
      <w:pPr>
        <w:spacing w:after="0" w:line="240" w:lineRule="auto"/>
        <w:rPr>
          <w:rFonts w:cstheme="minorHAnsi"/>
          <w:sz w:val="24"/>
          <w:szCs w:val="24"/>
        </w:rPr>
      </w:pPr>
    </w:p>
    <w:p w14:paraId="06DBC286" w14:textId="77777777" w:rsidR="003D305E" w:rsidRDefault="003D305E" w:rsidP="003D305E">
      <w:pPr>
        <w:pStyle w:val="paragraph"/>
        <w:spacing w:before="0" w:beforeAutospacing="0" w:after="0" w:afterAutospacing="0"/>
        <w:textAlignment w:val="baseline"/>
        <w:rPr>
          <w:rStyle w:val="eop"/>
          <w:rFonts w:ascii="Aptos" w:hAnsi="Aptos" w:cs="Segoe UI"/>
          <w:b/>
          <w:bCs/>
        </w:rPr>
      </w:pPr>
      <w:r w:rsidRPr="003D305E">
        <w:rPr>
          <w:rStyle w:val="normaltextrun"/>
          <w:rFonts w:ascii="Aptos" w:hAnsi="Aptos" w:cs="Segoe UI"/>
          <w:b/>
          <w:bCs/>
        </w:rPr>
        <w:t>NEW MEXICO’S LEGISLATIVE IMPERATIVE: HOW HAS THE COLLABORATION ACT IMPACTED STATE-TRIBAL RELATIONS IN THE STATE OF NEW MEXICO</w:t>
      </w:r>
      <w:r w:rsidRPr="003D305E">
        <w:rPr>
          <w:rStyle w:val="eop"/>
          <w:rFonts w:ascii="Aptos" w:hAnsi="Aptos" w:cs="Segoe UI"/>
          <w:b/>
          <w:bCs/>
        </w:rPr>
        <w:t> </w:t>
      </w:r>
    </w:p>
    <w:p w14:paraId="5A8E8E2F" w14:textId="77777777" w:rsidR="003D305E" w:rsidRPr="003D305E" w:rsidRDefault="003D305E" w:rsidP="003D305E">
      <w:pPr>
        <w:pStyle w:val="paragraph"/>
        <w:spacing w:before="0" w:beforeAutospacing="0" w:after="0" w:afterAutospacing="0"/>
        <w:textAlignment w:val="baseline"/>
        <w:rPr>
          <w:rFonts w:ascii="Segoe UI" w:hAnsi="Segoe UI" w:cs="Segoe UI"/>
          <w:b/>
          <w:bCs/>
          <w:sz w:val="18"/>
          <w:szCs w:val="18"/>
        </w:rPr>
      </w:pPr>
    </w:p>
    <w:p w14:paraId="37C23A37" w14:textId="77777777" w:rsidR="003D305E" w:rsidRPr="00587A9E" w:rsidRDefault="003D305E" w:rsidP="003D305E">
      <w:pPr>
        <w:pStyle w:val="paragraph"/>
        <w:spacing w:before="0" w:beforeAutospacing="0" w:after="0" w:afterAutospacing="0"/>
        <w:textAlignment w:val="baseline"/>
        <w:rPr>
          <w:rStyle w:val="eop"/>
          <w:rFonts w:asciiTheme="minorHAnsi" w:hAnsiTheme="minorHAnsi" w:cstheme="minorHAnsi"/>
        </w:rPr>
      </w:pPr>
      <w:r w:rsidRPr="00587A9E">
        <w:rPr>
          <w:rStyle w:val="normaltextrun"/>
          <w:rFonts w:asciiTheme="minorHAnsi" w:hAnsiTheme="minorHAnsi" w:cstheme="minorHAnsi"/>
        </w:rPr>
        <w:t>The Indian Affairs Department (IAD) retains its cabinet level posting. In 2025, after years of collaboration with Tribes and the federal government, the state is mulling over how to better track federal funding impacts to New Mexico Indian Pueblos and Tribes. Indian Affairs Secretary Josett Monette told lawmakers at the Federal Funding Stabilization Subcommittee of the State Legislature that New Mexico tribal governments are facing challenges determining the specific financial losses they will face. Four key areas of state-tribal relations continue to expand in New Mexico: health, education, natural resources and marijuana policy.  In the case of education, the expansion has been fueled by court decisions.</w:t>
      </w:r>
      <w:r w:rsidRPr="00587A9E">
        <w:rPr>
          <w:rStyle w:val="eop"/>
          <w:rFonts w:asciiTheme="minorHAnsi" w:hAnsiTheme="minorHAnsi" w:cstheme="minorHAnsi"/>
        </w:rPr>
        <w:t> </w:t>
      </w:r>
    </w:p>
    <w:p w14:paraId="59DDD564"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p>
    <w:p w14:paraId="314017EA" w14:textId="77777777" w:rsidR="003D305E" w:rsidRPr="00587A9E" w:rsidRDefault="003D305E" w:rsidP="003D305E">
      <w:pPr>
        <w:pStyle w:val="paragraph"/>
        <w:spacing w:before="0" w:beforeAutospacing="0" w:after="0" w:afterAutospacing="0"/>
        <w:textAlignment w:val="baseline"/>
        <w:rPr>
          <w:rStyle w:val="eop"/>
          <w:rFonts w:asciiTheme="minorHAnsi" w:hAnsiTheme="minorHAnsi" w:cstheme="minorHAnsi"/>
          <w:b/>
          <w:bCs/>
        </w:rPr>
      </w:pPr>
      <w:r w:rsidRPr="00587A9E">
        <w:rPr>
          <w:rStyle w:val="normaltextrun"/>
          <w:rFonts w:asciiTheme="minorHAnsi" w:hAnsiTheme="minorHAnsi" w:cstheme="minorHAnsi"/>
          <w:b/>
          <w:bCs/>
        </w:rPr>
        <w:t>HEALTH</w:t>
      </w:r>
      <w:r w:rsidRPr="00587A9E">
        <w:rPr>
          <w:rStyle w:val="eop"/>
          <w:rFonts w:asciiTheme="minorHAnsi" w:hAnsiTheme="minorHAnsi" w:cstheme="minorHAnsi"/>
          <w:b/>
          <w:bCs/>
        </w:rPr>
        <w:t> </w:t>
      </w:r>
    </w:p>
    <w:p w14:paraId="0132B830" w14:textId="77777777" w:rsidR="00587A9E" w:rsidRPr="00587A9E" w:rsidRDefault="00587A9E" w:rsidP="003D305E">
      <w:pPr>
        <w:pStyle w:val="paragraph"/>
        <w:spacing w:before="0" w:beforeAutospacing="0" w:after="0" w:afterAutospacing="0"/>
        <w:textAlignment w:val="baseline"/>
        <w:rPr>
          <w:rFonts w:asciiTheme="minorHAnsi" w:hAnsiTheme="minorHAnsi" w:cstheme="minorHAnsi"/>
          <w:b/>
          <w:bCs/>
          <w:sz w:val="18"/>
          <w:szCs w:val="18"/>
        </w:rPr>
      </w:pPr>
    </w:p>
    <w:p w14:paraId="02E22DE0"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r w:rsidRPr="00587A9E">
        <w:rPr>
          <w:rStyle w:val="normaltextrun"/>
          <w:rFonts w:asciiTheme="minorHAnsi" w:hAnsiTheme="minorHAnsi" w:cstheme="minorHAnsi"/>
        </w:rPr>
        <w:t>New Mexico continues to sign agreements with Tribes for health services as the implement the State-Tribal Collaboration Act of 2009. The New Mexico Department of Health works through the Office of the Tribal Liaison within the department  which works to promote health and wellness through communication and collaboration and the Indian Affairs Department which works to improve indigenous health. New Mexico received approval in October 2024 to allow Medicaid waivers that include traditional healthcare practices for American Indian and Alaska Natives, greatly increasing the potential to achieve health equity.  The Southwest Epidemiology Center in Albuquerque plays an important role in addressing the public health needs of Natives in New Mexico and partners with the Indian Health Service, New Mexico and tribal and other organizations in providing data and expertise. </w:t>
      </w:r>
      <w:r w:rsidRPr="00587A9E">
        <w:rPr>
          <w:rStyle w:val="eop"/>
          <w:rFonts w:asciiTheme="minorHAnsi" w:hAnsiTheme="minorHAnsi" w:cstheme="minorHAnsi"/>
        </w:rPr>
        <w:t> </w:t>
      </w:r>
    </w:p>
    <w:p w14:paraId="3A0690E4"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r w:rsidRPr="00587A9E">
        <w:rPr>
          <w:rStyle w:val="normaltextrun"/>
          <w:rFonts w:asciiTheme="minorHAnsi" w:hAnsiTheme="minorHAnsi" w:cstheme="minorHAnsi"/>
        </w:rPr>
        <w:t>Federal cuts to tribal healthcare are expected, but numbers are in constant flux.  It is known that 40,000 Native American adults receive Medicaid in New Mexico, accounting for 16% of the state’s population using the state-federal insurance program. Additional losses to tribal healthcare are expected and state lawmakers recommended that Tribes and Pueblos reach out to the state to see what programs might become available to them in a recent hearing.  In addition, lawmakers may look at unspent capital outlay funds  to help address the gaps in federal funding.   Federally funded tribal healthcare clinics, hospitals and supporting health services are likely to be reduced, but information is constantly changing about how, where and how much.  Both the state and Tribes continue to collaborate and try to strategize how to move forward with limited resources. </w:t>
      </w:r>
      <w:r w:rsidRPr="00587A9E">
        <w:rPr>
          <w:rStyle w:val="eop"/>
          <w:rFonts w:asciiTheme="minorHAnsi" w:hAnsiTheme="minorHAnsi" w:cstheme="minorHAnsi"/>
        </w:rPr>
        <w:t> </w:t>
      </w:r>
    </w:p>
    <w:p w14:paraId="25952CCB" w14:textId="77777777" w:rsidR="003D305E" w:rsidRPr="00587A9E" w:rsidRDefault="003D305E" w:rsidP="003D305E">
      <w:pPr>
        <w:pStyle w:val="paragraph"/>
        <w:spacing w:before="0" w:beforeAutospacing="0" w:after="0" w:afterAutospacing="0"/>
        <w:textAlignment w:val="baseline"/>
        <w:rPr>
          <w:rStyle w:val="normaltextrun"/>
          <w:rFonts w:asciiTheme="minorHAnsi" w:hAnsiTheme="minorHAnsi" w:cstheme="minorHAnsi"/>
        </w:rPr>
      </w:pPr>
    </w:p>
    <w:p w14:paraId="28F13C3F" w14:textId="475BBE02" w:rsidR="003D305E" w:rsidRPr="00587A9E" w:rsidRDefault="003D305E" w:rsidP="003D305E">
      <w:pPr>
        <w:pStyle w:val="paragraph"/>
        <w:spacing w:before="0" w:beforeAutospacing="0" w:after="0" w:afterAutospacing="0"/>
        <w:textAlignment w:val="baseline"/>
        <w:rPr>
          <w:rFonts w:asciiTheme="minorHAnsi" w:hAnsiTheme="minorHAnsi" w:cstheme="minorHAnsi"/>
          <w:b/>
          <w:bCs/>
          <w:sz w:val="18"/>
          <w:szCs w:val="18"/>
        </w:rPr>
      </w:pPr>
      <w:r w:rsidRPr="00587A9E">
        <w:rPr>
          <w:rStyle w:val="normaltextrun"/>
          <w:rFonts w:asciiTheme="minorHAnsi" w:hAnsiTheme="minorHAnsi" w:cstheme="minorHAnsi"/>
          <w:b/>
          <w:bCs/>
        </w:rPr>
        <w:t>EDUCATION </w:t>
      </w:r>
      <w:r w:rsidRPr="00587A9E">
        <w:rPr>
          <w:rStyle w:val="eop"/>
          <w:rFonts w:asciiTheme="minorHAnsi" w:hAnsiTheme="minorHAnsi" w:cstheme="minorHAnsi"/>
          <w:b/>
          <w:bCs/>
        </w:rPr>
        <w:t> </w:t>
      </w:r>
    </w:p>
    <w:p w14:paraId="49A0F6F5" w14:textId="77777777" w:rsidR="003D305E" w:rsidRPr="00587A9E" w:rsidRDefault="003D305E" w:rsidP="003D305E">
      <w:pPr>
        <w:pStyle w:val="paragraph"/>
        <w:pBdr>
          <w:bottom w:val="single" w:sz="4" w:space="1" w:color="000000"/>
        </w:pBdr>
        <w:spacing w:before="0" w:beforeAutospacing="0" w:after="0" w:afterAutospacing="0"/>
        <w:textAlignment w:val="baseline"/>
        <w:rPr>
          <w:rStyle w:val="eop"/>
          <w:rFonts w:asciiTheme="minorHAnsi" w:hAnsiTheme="minorHAnsi" w:cstheme="minorHAnsi"/>
        </w:rPr>
      </w:pPr>
      <w:r w:rsidRPr="00587A9E">
        <w:rPr>
          <w:rStyle w:val="normaltextrun"/>
          <w:rFonts w:asciiTheme="minorHAnsi" w:hAnsiTheme="minorHAnsi" w:cstheme="minorHAnsi"/>
        </w:rPr>
        <w:t xml:space="preserve">Despite a change in governors, the State of New Mexico continues to fail to comply with orders in the Yazzie-Martinez education equity case. On April 29, 2025, a district judge in New Mexico confirmed the state’s noncompliance and ordered the state to begin the process of completing a plan to create a plan to rectify the situation. The case is now over ten years old, and the schools that Native American, low-income, English-language learners and disabled students attend remain inferior to other schools in the state. Further court orders in 2018 and 2019 were </w:t>
      </w:r>
      <w:r w:rsidRPr="00587A9E">
        <w:rPr>
          <w:rStyle w:val="normaltextrun"/>
          <w:rFonts w:asciiTheme="minorHAnsi" w:hAnsiTheme="minorHAnsi" w:cstheme="minorHAnsi"/>
        </w:rPr>
        <w:lastRenderedPageBreak/>
        <w:t>also violated. In 2020, the state filed a motion to dismiss the lawsuit : their motion was denied and the court retained oversight of reforms and granted the plaintiffs a motion of discovery.  The state developed an Action Plan in 2022, but they never finalized it. Meanwhile, the affected students continued to suffer with the same or worse poor educational outcomes, high teacher turnover, and teacher high vacancy rates. The Yazzie-Martinez Plaintiffs filed  a new motion in 2024. Judge Matthew Williams of the First District Court stated that the Legislature and the executive branch both need guidance when making difficult decisions and when progress needs to be tracked.  He tasked the Public Education with making the plan, with opportunities for the Legislature to provide input.  Further, the state was to hire an outside expert to assist and consult and to prepare a draft report and a status report for the court by October 1, 2025. A final plan must be completed by November 3 and filed for the court’s review. The state’s claims to have taken significant steps were determined inadequate in the court’s decision, In this area, the lack of effective collaboration was clear.  In the summer of 2025, the Department of Public Education began to hold meetings for input on an effective Yazzie-Martinez Action Plan. Input from Native communities urged the state to embrace language and culture in the plan and to listen to the communities.  More funding and training in cultural awareness and support for teachers was stressed, plus the need to combat racism and recruit more Native educators and maintain accountability.  Regis Pecos, former Cochiti Pueblo Governor and co-founder of the Leadership Institute at Santa Fe Indian School at Santa Fe Indian School helped guide the public meetings and continues to work on Native-based curriculum development with tribal and institutional partners in New Mexico and Arizona.</w:t>
      </w:r>
      <w:r w:rsidRPr="00587A9E">
        <w:rPr>
          <w:rStyle w:val="eop"/>
          <w:rFonts w:asciiTheme="minorHAnsi" w:hAnsiTheme="minorHAnsi" w:cstheme="minorHAnsi"/>
        </w:rPr>
        <w:t> </w:t>
      </w:r>
    </w:p>
    <w:p w14:paraId="5F9DE4B4" w14:textId="77777777" w:rsidR="003D305E" w:rsidRPr="00587A9E" w:rsidRDefault="003D305E" w:rsidP="003D305E">
      <w:pPr>
        <w:pStyle w:val="paragraph"/>
        <w:spacing w:before="0" w:beforeAutospacing="0" w:after="0" w:afterAutospacing="0"/>
        <w:textAlignment w:val="baseline"/>
        <w:rPr>
          <w:rStyle w:val="normaltextrun"/>
          <w:rFonts w:asciiTheme="minorHAnsi" w:hAnsiTheme="minorHAnsi" w:cstheme="minorHAnsi"/>
        </w:rPr>
      </w:pPr>
    </w:p>
    <w:p w14:paraId="053D5547" w14:textId="4316E00B" w:rsidR="003D305E" w:rsidRPr="00587A9E" w:rsidRDefault="003D305E" w:rsidP="003D305E">
      <w:pPr>
        <w:pStyle w:val="paragraph"/>
        <w:spacing w:before="0" w:beforeAutospacing="0" w:after="0" w:afterAutospacing="0"/>
        <w:textAlignment w:val="baseline"/>
        <w:rPr>
          <w:rStyle w:val="eop"/>
          <w:rFonts w:asciiTheme="minorHAnsi" w:hAnsiTheme="minorHAnsi" w:cstheme="minorHAnsi"/>
          <w:b/>
          <w:bCs/>
        </w:rPr>
      </w:pPr>
      <w:r w:rsidRPr="00587A9E">
        <w:rPr>
          <w:rStyle w:val="normaltextrun"/>
          <w:rFonts w:asciiTheme="minorHAnsi" w:hAnsiTheme="minorHAnsi" w:cstheme="minorHAnsi"/>
          <w:b/>
          <w:bCs/>
        </w:rPr>
        <w:t>NATURAL RESOURCES </w:t>
      </w:r>
      <w:r w:rsidRPr="00587A9E">
        <w:rPr>
          <w:rStyle w:val="eop"/>
          <w:rFonts w:asciiTheme="minorHAnsi" w:hAnsiTheme="minorHAnsi" w:cstheme="minorHAnsi"/>
          <w:b/>
          <w:bCs/>
        </w:rPr>
        <w:t> </w:t>
      </w:r>
    </w:p>
    <w:p w14:paraId="4F326209"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p>
    <w:p w14:paraId="1CFD2743"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r w:rsidRPr="00587A9E">
        <w:rPr>
          <w:rStyle w:val="normaltextrun"/>
          <w:rFonts w:asciiTheme="minorHAnsi" w:hAnsiTheme="minorHAnsi" w:cstheme="minorHAnsi"/>
        </w:rPr>
        <w:t>Water is a key resource in New Mexico. The Office of the State Engineer  administers tribal water rights and deals with adjudication with its Native American Tribal Liaison. Although the adjudication of tribal water rights began 30 years ago, many tribal water rights have not yet been quantified. More recent settlement agreements include the Zuni Settlement (to quantify and protect Zuni rights on the Zuni River Basin and protect Zuni Salt Lake 2023), Ohkay Owingeh Rio Chama Water Rights Settlement (2023), Rio San Jose Stream System Water Rights Local Settlement Agreement (Pueblo of Acoma, Pueblo of Laguna, Navajo Nation, State of New Mexico, City of Grants, Village of Milan, Association of Community Ditches, Acequias  and Community Ditches, 2022) and Pueblos of Jemez and Zia Water Rights Settlement, (2022)</w:t>
      </w:r>
      <w:r w:rsidRPr="00587A9E">
        <w:rPr>
          <w:rStyle w:val="eop"/>
          <w:rFonts w:asciiTheme="minorHAnsi" w:hAnsiTheme="minorHAnsi" w:cstheme="minorHAnsi"/>
        </w:rPr>
        <w:t> </w:t>
      </w:r>
    </w:p>
    <w:p w14:paraId="36D7FE19" w14:textId="77777777" w:rsidR="003D305E" w:rsidRPr="00587A9E" w:rsidRDefault="003D305E" w:rsidP="003D305E">
      <w:pPr>
        <w:pStyle w:val="paragraph"/>
        <w:spacing w:before="0" w:beforeAutospacing="0" w:after="0" w:afterAutospacing="0"/>
        <w:textAlignment w:val="baseline"/>
        <w:rPr>
          <w:rStyle w:val="eop"/>
          <w:rFonts w:asciiTheme="minorHAnsi" w:hAnsiTheme="minorHAnsi" w:cstheme="minorHAnsi"/>
        </w:rPr>
      </w:pPr>
      <w:r w:rsidRPr="00587A9E">
        <w:rPr>
          <w:rStyle w:val="normaltextrun"/>
          <w:rFonts w:asciiTheme="minorHAnsi" w:hAnsiTheme="minorHAnsi" w:cstheme="minorHAnsi"/>
        </w:rPr>
        <w:t xml:space="preserve">Cooperation in wildfire prevention and control is essential in the face of climate change. The New Mexico Tribal Fire and Forestry group plays an essential role in restoring forests, revitalizing cultural fire and strengthening sovereignty.   It represents 19 Pueblos, 3 Tribal Nations and the State of New Mexico.  Wildfire systems for state, federal, tribal, and local partners have been integrated since the 1970s in the Incident Command System.  This continues to integrate and organize operations and information on wildfires across the </w:t>
      </w:r>
      <w:proofErr w:type="spellStart"/>
      <w:r w:rsidRPr="00587A9E">
        <w:rPr>
          <w:rStyle w:val="normaltextrun"/>
          <w:rFonts w:asciiTheme="minorHAnsi" w:hAnsiTheme="minorHAnsi" w:cstheme="minorHAnsi"/>
        </w:rPr>
        <w:t>U.S.It</w:t>
      </w:r>
      <w:proofErr w:type="spellEnd"/>
      <w:r w:rsidRPr="00587A9E">
        <w:rPr>
          <w:rStyle w:val="normaltextrun"/>
          <w:rFonts w:asciiTheme="minorHAnsi" w:hAnsiTheme="minorHAnsi" w:cstheme="minorHAnsi"/>
        </w:rPr>
        <w:t xml:space="preserve"> provides a unified, flexible and scalable organization to provide responses to all types and sizes of wildfires, hazardous material incidents or planned events. It ensures consistency in how different agencies and departments work together.  </w:t>
      </w:r>
      <w:r w:rsidRPr="00587A9E">
        <w:rPr>
          <w:rStyle w:val="eop"/>
          <w:rFonts w:asciiTheme="minorHAnsi" w:hAnsiTheme="minorHAnsi" w:cstheme="minorHAnsi"/>
        </w:rPr>
        <w:t> </w:t>
      </w:r>
    </w:p>
    <w:p w14:paraId="0FBDAB01"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p>
    <w:p w14:paraId="173BC6DF" w14:textId="77777777" w:rsidR="003D305E" w:rsidRDefault="003D305E" w:rsidP="003D305E">
      <w:pPr>
        <w:pStyle w:val="paragraph"/>
        <w:spacing w:before="0" w:beforeAutospacing="0" w:after="0" w:afterAutospacing="0"/>
        <w:textAlignment w:val="baseline"/>
        <w:rPr>
          <w:rStyle w:val="eop"/>
          <w:rFonts w:asciiTheme="minorHAnsi" w:hAnsiTheme="minorHAnsi" w:cstheme="minorHAnsi"/>
          <w:b/>
          <w:bCs/>
        </w:rPr>
      </w:pPr>
      <w:r w:rsidRPr="00587A9E">
        <w:rPr>
          <w:rStyle w:val="normaltextrun"/>
          <w:rFonts w:asciiTheme="minorHAnsi" w:hAnsiTheme="minorHAnsi" w:cstheme="minorHAnsi"/>
          <w:b/>
          <w:bCs/>
        </w:rPr>
        <w:t>MARIJUANA  POLICY</w:t>
      </w:r>
      <w:r w:rsidRPr="00587A9E">
        <w:rPr>
          <w:rStyle w:val="eop"/>
          <w:rFonts w:asciiTheme="minorHAnsi" w:hAnsiTheme="minorHAnsi" w:cstheme="minorHAnsi"/>
          <w:b/>
          <w:bCs/>
        </w:rPr>
        <w:t> </w:t>
      </w:r>
    </w:p>
    <w:p w14:paraId="0F6E99F9" w14:textId="77777777" w:rsidR="00587A9E" w:rsidRPr="00587A9E" w:rsidRDefault="00587A9E" w:rsidP="003D305E">
      <w:pPr>
        <w:pStyle w:val="paragraph"/>
        <w:spacing w:before="0" w:beforeAutospacing="0" w:after="0" w:afterAutospacing="0"/>
        <w:textAlignment w:val="baseline"/>
        <w:rPr>
          <w:rFonts w:asciiTheme="minorHAnsi" w:hAnsiTheme="minorHAnsi" w:cstheme="minorHAnsi"/>
          <w:b/>
          <w:bCs/>
          <w:sz w:val="18"/>
          <w:szCs w:val="18"/>
        </w:rPr>
      </w:pPr>
    </w:p>
    <w:p w14:paraId="6B491EEB"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r w:rsidRPr="00587A9E">
        <w:rPr>
          <w:rStyle w:val="normaltextrun"/>
          <w:rFonts w:asciiTheme="minorHAnsi" w:hAnsiTheme="minorHAnsi" w:cstheme="minorHAnsi"/>
        </w:rPr>
        <w:t>In New Mexico, a Tribe’s marijuana policy operates in the complex legal framework where tribal sovereignty, state law and conflicting federal prohibitions exist. New Mexico  has legalized both state and recreational cannabis statewide, yet the federal government continues to hold its status as illegal.  Per state law, all twenty-two of New Mexico’s Tribes can enter the cannabis industry with appropriate agreements with the state. </w:t>
      </w:r>
      <w:r w:rsidRPr="00587A9E">
        <w:rPr>
          <w:rStyle w:val="eop"/>
          <w:rFonts w:asciiTheme="minorHAnsi" w:hAnsiTheme="minorHAnsi" w:cstheme="minorHAnsi"/>
        </w:rPr>
        <w:t> </w:t>
      </w:r>
    </w:p>
    <w:p w14:paraId="6F340944"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r w:rsidRPr="00587A9E">
        <w:rPr>
          <w:rStyle w:val="normaltextrun"/>
          <w:rFonts w:asciiTheme="minorHAnsi" w:hAnsiTheme="minorHAnsi" w:cstheme="minorHAnsi"/>
        </w:rPr>
        <w:t>Federal enforcement can be unpredictable on tribal lands, yet the state has signed agreements with several Pueblos to establish a framework for the industry. The state finalized an agreement with Picuris Pueblo and the Pueblo of Pojoaque in 2022 whereby the Tribes can sell their own cannabis  products and levy their own taxes and the state will not collect its 12% excise tax on the sales. Risk of federal enforcement still hangs over the tribal cannabis industry. In 2021, agents from the Bureau of Indian Affairs raided a medical patient’s garden in Picuris, despite state legalization and the patient’s enrollment in the state’s medical program. </w:t>
      </w:r>
      <w:r w:rsidRPr="00587A9E">
        <w:rPr>
          <w:rStyle w:val="eop"/>
          <w:rFonts w:asciiTheme="minorHAnsi" w:hAnsiTheme="minorHAnsi" w:cstheme="minorHAnsi"/>
        </w:rPr>
        <w:t> </w:t>
      </w:r>
    </w:p>
    <w:p w14:paraId="3A54651F" w14:textId="77777777" w:rsidR="003D305E" w:rsidRPr="00587A9E" w:rsidRDefault="003D305E" w:rsidP="003D305E">
      <w:pPr>
        <w:pStyle w:val="paragraph"/>
        <w:spacing w:before="0" w:beforeAutospacing="0" w:after="0" w:afterAutospacing="0"/>
        <w:textAlignment w:val="baseline"/>
        <w:rPr>
          <w:rFonts w:asciiTheme="minorHAnsi" w:hAnsiTheme="minorHAnsi" w:cstheme="minorHAnsi"/>
          <w:sz w:val="18"/>
          <w:szCs w:val="18"/>
        </w:rPr>
      </w:pPr>
      <w:r w:rsidRPr="00587A9E">
        <w:rPr>
          <w:rStyle w:val="eop"/>
          <w:rFonts w:asciiTheme="minorHAnsi" w:hAnsiTheme="minorHAnsi" w:cstheme="minorHAnsi"/>
        </w:rPr>
        <w:t> </w:t>
      </w:r>
    </w:p>
    <w:p w14:paraId="03FAA720" w14:textId="77777777" w:rsidR="00587A9E" w:rsidRDefault="00587A9E" w:rsidP="00400185">
      <w:pPr>
        <w:spacing w:after="0" w:line="240" w:lineRule="auto"/>
        <w:rPr>
          <w:rFonts w:cstheme="minorHAnsi"/>
          <w:sz w:val="24"/>
          <w:szCs w:val="24"/>
        </w:rPr>
      </w:pPr>
    </w:p>
    <w:p w14:paraId="495E08CB" w14:textId="77777777" w:rsidR="00587A9E" w:rsidRDefault="00587A9E" w:rsidP="00587A9E">
      <w:pPr>
        <w:spacing w:after="0" w:line="240" w:lineRule="auto"/>
        <w:rPr>
          <w:rFonts w:cstheme="minorHAnsi"/>
          <w:sz w:val="24"/>
          <w:szCs w:val="24"/>
        </w:rPr>
      </w:pPr>
      <w:r>
        <w:rPr>
          <w:rFonts w:cstheme="minorHAnsi"/>
          <w:b/>
          <w:sz w:val="24"/>
          <w:szCs w:val="24"/>
        </w:rPr>
        <w:t>Implementation</w:t>
      </w:r>
      <w:r>
        <w:rPr>
          <w:rFonts w:cstheme="minorHAnsi"/>
          <w:sz w:val="24"/>
          <w:szCs w:val="24"/>
        </w:rPr>
        <w:t xml:space="preserve">:  The case can be taught is a variety of ways including inviting in speakers, role playing, and small group discussion around themed questions as outlined below. To teach the case using small groups, randomly divide the students into small groups of 3-7 people with each group discussing and later reporting out on different questions.  This approach allows greater depth in analyzing the case.  Each group should have a large poster paper pad and markers to record their conclusions.  This helps the group stay on task. </w:t>
      </w:r>
    </w:p>
    <w:p w14:paraId="7E2F0EAA" w14:textId="77777777" w:rsidR="00400185" w:rsidRPr="00587A9E" w:rsidRDefault="00400185" w:rsidP="00400185">
      <w:pPr>
        <w:spacing w:after="0" w:line="240" w:lineRule="auto"/>
        <w:rPr>
          <w:rFonts w:cstheme="minorHAnsi"/>
          <w:sz w:val="24"/>
          <w:szCs w:val="24"/>
        </w:rPr>
      </w:pPr>
    </w:p>
    <w:p w14:paraId="7E2F0EAB" w14:textId="77777777" w:rsidR="00400185" w:rsidRDefault="00400185" w:rsidP="00400185">
      <w:pPr>
        <w:spacing w:after="0" w:line="240" w:lineRule="auto"/>
        <w:rPr>
          <w:rFonts w:cstheme="minorHAnsi"/>
          <w:b/>
          <w:sz w:val="24"/>
          <w:szCs w:val="24"/>
        </w:rPr>
      </w:pPr>
      <w:r>
        <w:rPr>
          <w:rFonts w:cstheme="minorHAnsi"/>
          <w:b/>
          <w:sz w:val="24"/>
          <w:szCs w:val="24"/>
        </w:rPr>
        <w:t>Table 1: Analyzing the history of the Tribal Relations Act</w:t>
      </w:r>
    </w:p>
    <w:p w14:paraId="7E2F0EAC" w14:textId="77777777" w:rsidR="00400185" w:rsidRDefault="00400185" w:rsidP="00400185">
      <w:pPr>
        <w:spacing w:after="0" w:line="240" w:lineRule="auto"/>
        <w:rPr>
          <w:rFonts w:cstheme="minorHAnsi"/>
          <w:sz w:val="24"/>
          <w:szCs w:val="24"/>
        </w:rPr>
      </w:pPr>
    </w:p>
    <w:p w14:paraId="7E2F0EAD" w14:textId="77777777" w:rsidR="00400185" w:rsidRDefault="00400185" w:rsidP="00400185">
      <w:pPr>
        <w:pStyle w:val="ListParagraph"/>
        <w:numPr>
          <w:ilvl w:val="0"/>
          <w:numId w:val="3"/>
        </w:numPr>
        <w:spacing w:after="0" w:line="240" w:lineRule="auto"/>
        <w:rPr>
          <w:rFonts w:cstheme="minorHAnsi"/>
          <w:sz w:val="24"/>
          <w:szCs w:val="24"/>
        </w:rPr>
      </w:pPr>
      <w:r>
        <w:rPr>
          <w:rFonts w:cstheme="minorHAnsi"/>
          <w:sz w:val="24"/>
          <w:szCs w:val="24"/>
        </w:rPr>
        <w:t>Make a timeline that captures the major events leading up to the Tribal Collaboration Act</w:t>
      </w:r>
    </w:p>
    <w:p w14:paraId="7E2F0EAE" w14:textId="77777777" w:rsidR="00400185" w:rsidRDefault="00400185" w:rsidP="00400185">
      <w:pPr>
        <w:pStyle w:val="ListParagraph"/>
        <w:numPr>
          <w:ilvl w:val="0"/>
          <w:numId w:val="3"/>
        </w:numPr>
        <w:spacing w:after="0" w:line="240" w:lineRule="auto"/>
        <w:rPr>
          <w:rFonts w:cstheme="minorHAnsi"/>
          <w:sz w:val="24"/>
          <w:szCs w:val="24"/>
        </w:rPr>
      </w:pPr>
      <w:r>
        <w:rPr>
          <w:rFonts w:cstheme="minorHAnsi"/>
          <w:sz w:val="24"/>
          <w:szCs w:val="24"/>
        </w:rPr>
        <w:t>What were the crucial turning events that led to the eventual passing of the Act?</w:t>
      </w:r>
    </w:p>
    <w:p w14:paraId="7E2F0EAF" w14:textId="77777777" w:rsidR="00400185" w:rsidRDefault="00400185" w:rsidP="00400185">
      <w:pPr>
        <w:pStyle w:val="ListParagraph"/>
        <w:numPr>
          <w:ilvl w:val="0"/>
          <w:numId w:val="3"/>
        </w:numPr>
        <w:spacing w:after="0" w:line="240" w:lineRule="auto"/>
        <w:rPr>
          <w:rFonts w:cstheme="minorHAnsi"/>
          <w:sz w:val="24"/>
          <w:szCs w:val="24"/>
        </w:rPr>
      </w:pPr>
      <w:r>
        <w:rPr>
          <w:rFonts w:cstheme="minorHAnsi"/>
          <w:sz w:val="24"/>
          <w:szCs w:val="24"/>
        </w:rPr>
        <w:t>Based on this case, what power shifts did you see?  In the Legislature?  In the Governor’s Office?</w:t>
      </w:r>
    </w:p>
    <w:p w14:paraId="7E2F0EB0" w14:textId="77777777" w:rsidR="00400185" w:rsidRDefault="00400185" w:rsidP="00400185">
      <w:pPr>
        <w:pStyle w:val="ListParagraph"/>
        <w:numPr>
          <w:ilvl w:val="0"/>
          <w:numId w:val="3"/>
        </w:numPr>
        <w:spacing w:after="0" w:line="240" w:lineRule="auto"/>
        <w:rPr>
          <w:rFonts w:cstheme="minorHAnsi"/>
          <w:sz w:val="24"/>
          <w:szCs w:val="24"/>
        </w:rPr>
      </w:pPr>
      <w:r>
        <w:rPr>
          <w:rFonts w:cstheme="minorHAnsi"/>
          <w:sz w:val="24"/>
          <w:szCs w:val="24"/>
        </w:rPr>
        <w:t xml:space="preserve">What trends became established  in the power and governance relationships of the major players (Tribesl, Congress and the NM Legislature?) in this case? </w:t>
      </w:r>
    </w:p>
    <w:p w14:paraId="7E2F0EB1" w14:textId="77777777" w:rsidR="00400185" w:rsidRDefault="00400185" w:rsidP="00400185">
      <w:pPr>
        <w:pStyle w:val="ListParagraph"/>
        <w:numPr>
          <w:ilvl w:val="0"/>
          <w:numId w:val="3"/>
        </w:numPr>
        <w:spacing w:after="0" w:line="240" w:lineRule="auto"/>
        <w:rPr>
          <w:rFonts w:cstheme="minorHAnsi"/>
          <w:sz w:val="24"/>
          <w:szCs w:val="24"/>
        </w:rPr>
      </w:pPr>
      <w:r>
        <w:rPr>
          <w:rFonts w:cstheme="minorHAnsi"/>
          <w:sz w:val="24"/>
          <w:szCs w:val="24"/>
        </w:rPr>
        <w:t xml:space="preserve">What were the important steps taken that weakened or strengthened the of the Tribal Collaboration Act? </w:t>
      </w:r>
    </w:p>
    <w:p w14:paraId="7E2F0EB2" w14:textId="77777777" w:rsidR="00400185" w:rsidRDefault="00400185" w:rsidP="00400185">
      <w:pPr>
        <w:pStyle w:val="ListParagraph"/>
        <w:numPr>
          <w:ilvl w:val="0"/>
          <w:numId w:val="3"/>
        </w:numPr>
        <w:spacing w:after="0" w:line="240" w:lineRule="auto"/>
        <w:rPr>
          <w:rFonts w:cstheme="minorHAnsi"/>
          <w:sz w:val="24"/>
          <w:szCs w:val="24"/>
        </w:rPr>
      </w:pPr>
      <w:r>
        <w:rPr>
          <w:rFonts w:cstheme="minorHAnsi"/>
          <w:sz w:val="24"/>
          <w:szCs w:val="24"/>
        </w:rPr>
        <w:t>How and why did the state falter in implementing the goals of the Act, particularly in education?</w:t>
      </w:r>
    </w:p>
    <w:p w14:paraId="7E2F0EB3" w14:textId="77777777" w:rsidR="00400185" w:rsidRDefault="00400185" w:rsidP="00400185">
      <w:pPr>
        <w:spacing w:after="0" w:line="240" w:lineRule="auto"/>
        <w:rPr>
          <w:rFonts w:cstheme="minorHAnsi"/>
          <w:sz w:val="24"/>
          <w:szCs w:val="24"/>
        </w:rPr>
      </w:pPr>
    </w:p>
    <w:p w14:paraId="7E2F0EB4" w14:textId="77777777" w:rsidR="00400185" w:rsidRDefault="00400185" w:rsidP="00400185">
      <w:pPr>
        <w:spacing w:after="0" w:line="240" w:lineRule="auto"/>
        <w:rPr>
          <w:rFonts w:cstheme="minorHAnsi"/>
          <w:b/>
          <w:sz w:val="24"/>
          <w:szCs w:val="24"/>
        </w:rPr>
      </w:pPr>
      <w:r>
        <w:rPr>
          <w:rFonts w:cstheme="minorHAnsi"/>
          <w:b/>
          <w:sz w:val="24"/>
          <w:szCs w:val="24"/>
        </w:rPr>
        <w:t xml:space="preserve">Table 2: Leadership </w:t>
      </w:r>
    </w:p>
    <w:p w14:paraId="7E2F0EB5" w14:textId="77777777" w:rsidR="00400185" w:rsidRDefault="00400185" w:rsidP="00400185">
      <w:pPr>
        <w:pStyle w:val="ListParagraph"/>
        <w:numPr>
          <w:ilvl w:val="0"/>
          <w:numId w:val="4"/>
        </w:numPr>
        <w:spacing w:after="0" w:line="240" w:lineRule="auto"/>
        <w:rPr>
          <w:rFonts w:cstheme="minorHAnsi"/>
          <w:sz w:val="24"/>
          <w:szCs w:val="24"/>
        </w:rPr>
      </w:pPr>
      <w:r>
        <w:rPr>
          <w:rFonts w:cstheme="minorHAnsi"/>
          <w:sz w:val="24"/>
          <w:szCs w:val="24"/>
        </w:rPr>
        <w:t xml:space="preserve">Who were the major leaders and supporters in the establishment and subsequent implementation of the Tribal Collation Act ?  Make a list of the major leaders and supporters. </w:t>
      </w:r>
    </w:p>
    <w:p w14:paraId="7E2F0EB6" w14:textId="77777777" w:rsidR="00400185" w:rsidRDefault="00400185" w:rsidP="00400185">
      <w:pPr>
        <w:pStyle w:val="ListParagraph"/>
        <w:numPr>
          <w:ilvl w:val="0"/>
          <w:numId w:val="4"/>
        </w:numPr>
        <w:spacing w:after="0" w:line="240" w:lineRule="auto"/>
        <w:rPr>
          <w:rFonts w:cstheme="minorHAnsi"/>
          <w:sz w:val="24"/>
          <w:szCs w:val="24"/>
        </w:rPr>
      </w:pPr>
      <w:r>
        <w:rPr>
          <w:rFonts w:cstheme="minorHAnsi"/>
          <w:sz w:val="24"/>
          <w:szCs w:val="24"/>
        </w:rPr>
        <w:t xml:space="preserve">What specific roles did they play? </w:t>
      </w:r>
    </w:p>
    <w:p w14:paraId="7E2F0EB7" w14:textId="77777777" w:rsidR="00400185" w:rsidRDefault="00400185" w:rsidP="00400185">
      <w:pPr>
        <w:pStyle w:val="ListParagraph"/>
        <w:numPr>
          <w:ilvl w:val="0"/>
          <w:numId w:val="4"/>
        </w:numPr>
        <w:spacing w:after="0" w:line="240" w:lineRule="auto"/>
        <w:rPr>
          <w:rFonts w:cstheme="minorHAnsi"/>
          <w:sz w:val="24"/>
          <w:szCs w:val="24"/>
        </w:rPr>
      </w:pPr>
      <w:r>
        <w:rPr>
          <w:rFonts w:cstheme="minorHAnsi"/>
          <w:sz w:val="24"/>
          <w:szCs w:val="24"/>
        </w:rPr>
        <w:t>What were some of the cultural roles and differences among the players and how did these impact the capacity of the state to fulfill the provisions of the law?</w:t>
      </w:r>
    </w:p>
    <w:p w14:paraId="7E2F0EB8" w14:textId="77777777" w:rsidR="00400185" w:rsidRDefault="00400185" w:rsidP="00400185">
      <w:pPr>
        <w:pStyle w:val="ListParagraph"/>
        <w:numPr>
          <w:ilvl w:val="0"/>
          <w:numId w:val="4"/>
        </w:numPr>
        <w:spacing w:after="0" w:line="240" w:lineRule="auto"/>
        <w:rPr>
          <w:rFonts w:cstheme="minorHAnsi"/>
          <w:sz w:val="24"/>
          <w:szCs w:val="24"/>
        </w:rPr>
      </w:pPr>
      <w:bookmarkStart w:id="0" w:name="_Hlk526674784"/>
      <w:r>
        <w:rPr>
          <w:rFonts w:cstheme="minorHAnsi"/>
          <w:sz w:val="24"/>
          <w:szCs w:val="24"/>
        </w:rPr>
        <w:lastRenderedPageBreak/>
        <w:t xml:space="preserve">What are the important lessons you learned from this case about leadership?  Is an elected leader like a Governor required to implement a law that they apparently do not </w:t>
      </w:r>
      <w:proofErr w:type="spellStart"/>
      <w:r>
        <w:rPr>
          <w:rFonts w:cstheme="minorHAnsi"/>
          <w:sz w:val="24"/>
          <w:szCs w:val="24"/>
        </w:rPr>
        <w:t>expecially</w:t>
      </w:r>
      <w:proofErr w:type="spellEnd"/>
      <w:r>
        <w:rPr>
          <w:rFonts w:cstheme="minorHAnsi"/>
          <w:sz w:val="24"/>
          <w:szCs w:val="24"/>
        </w:rPr>
        <w:t xml:space="preserve"> support?</w:t>
      </w:r>
    </w:p>
    <w:p w14:paraId="7E2F0EB9" w14:textId="77777777" w:rsidR="00400185" w:rsidRDefault="00400185" w:rsidP="00400185">
      <w:pPr>
        <w:pStyle w:val="ListParagraph"/>
        <w:numPr>
          <w:ilvl w:val="0"/>
          <w:numId w:val="4"/>
        </w:numPr>
        <w:spacing w:after="0" w:line="240" w:lineRule="auto"/>
        <w:rPr>
          <w:rFonts w:cstheme="minorHAnsi"/>
          <w:sz w:val="24"/>
          <w:szCs w:val="24"/>
        </w:rPr>
      </w:pPr>
      <w:r>
        <w:rPr>
          <w:rFonts w:cstheme="minorHAnsi"/>
          <w:sz w:val="24"/>
          <w:szCs w:val="24"/>
        </w:rPr>
        <w:t>What were the various strategies pursued to create productive intergovernmental by the state agencies.</w:t>
      </w:r>
    </w:p>
    <w:p w14:paraId="7E2F0EBA" w14:textId="77777777" w:rsidR="00400185" w:rsidRDefault="00400185" w:rsidP="00400185">
      <w:pPr>
        <w:pStyle w:val="ListParagraph"/>
        <w:numPr>
          <w:ilvl w:val="0"/>
          <w:numId w:val="4"/>
        </w:numPr>
        <w:spacing w:after="0" w:line="240" w:lineRule="auto"/>
        <w:rPr>
          <w:rFonts w:cstheme="minorHAnsi"/>
          <w:sz w:val="24"/>
          <w:szCs w:val="24"/>
        </w:rPr>
      </w:pPr>
      <w:r>
        <w:rPr>
          <w:rFonts w:cstheme="minorHAnsi"/>
          <w:sz w:val="24"/>
          <w:szCs w:val="24"/>
        </w:rPr>
        <w:t xml:space="preserve">Do laws advancing state-tribal relationships actually sacrifice tribal sovereignty?    What are the arguments for this position?  What about the position that state-tribal </w:t>
      </w:r>
      <w:proofErr w:type="spellStart"/>
      <w:r>
        <w:rPr>
          <w:rFonts w:cstheme="minorHAnsi"/>
          <w:sz w:val="24"/>
          <w:szCs w:val="24"/>
        </w:rPr>
        <w:t>relaitons</w:t>
      </w:r>
      <w:proofErr w:type="spellEnd"/>
      <w:r>
        <w:rPr>
          <w:rFonts w:cstheme="minorHAnsi"/>
          <w:sz w:val="24"/>
          <w:szCs w:val="24"/>
        </w:rPr>
        <w:t xml:space="preserve"> actually advance sovereignty?  </w:t>
      </w:r>
    </w:p>
    <w:p w14:paraId="7E2F0EBB" w14:textId="77777777" w:rsidR="00400185" w:rsidRDefault="00400185" w:rsidP="00400185">
      <w:pPr>
        <w:spacing w:after="0" w:line="240" w:lineRule="auto"/>
        <w:rPr>
          <w:rFonts w:cstheme="minorHAnsi"/>
          <w:b/>
          <w:sz w:val="24"/>
          <w:szCs w:val="24"/>
        </w:rPr>
      </w:pPr>
    </w:p>
    <w:bookmarkEnd w:id="0"/>
    <w:p w14:paraId="7E2F0EBC" w14:textId="77777777" w:rsidR="00400185" w:rsidRDefault="00400185" w:rsidP="00400185">
      <w:pPr>
        <w:spacing w:after="0" w:line="240" w:lineRule="auto"/>
        <w:rPr>
          <w:rFonts w:cstheme="minorHAnsi"/>
          <w:b/>
          <w:sz w:val="24"/>
          <w:szCs w:val="24"/>
        </w:rPr>
      </w:pPr>
      <w:r>
        <w:rPr>
          <w:rFonts w:cstheme="minorHAnsi"/>
          <w:b/>
          <w:sz w:val="24"/>
          <w:szCs w:val="24"/>
        </w:rPr>
        <w:t>Table 3: The process of implementation</w:t>
      </w:r>
    </w:p>
    <w:p w14:paraId="7E2F0EBD" w14:textId="77777777" w:rsidR="00400185" w:rsidRDefault="00400185" w:rsidP="00400185">
      <w:pPr>
        <w:pStyle w:val="ListParagraph"/>
        <w:numPr>
          <w:ilvl w:val="0"/>
          <w:numId w:val="5"/>
        </w:numPr>
        <w:spacing w:after="0" w:line="240" w:lineRule="auto"/>
        <w:rPr>
          <w:rFonts w:cstheme="minorHAnsi"/>
          <w:sz w:val="24"/>
          <w:szCs w:val="24"/>
        </w:rPr>
      </w:pPr>
      <w:r>
        <w:rPr>
          <w:rFonts w:cstheme="minorHAnsi"/>
          <w:sz w:val="24"/>
          <w:szCs w:val="24"/>
        </w:rPr>
        <w:t>Sometimes good policies in cultural education were developed.  Explain why and how these policies were not enough?  Do you think the Act has been successfully implemented? Why or why not?</w:t>
      </w:r>
    </w:p>
    <w:p w14:paraId="7E2F0EBE" w14:textId="77777777" w:rsidR="00400185" w:rsidRDefault="00400185" w:rsidP="00400185">
      <w:pPr>
        <w:pStyle w:val="ListParagraph"/>
        <w:numPr>
          <w:ilvl w:val="0"/>
          <w:numId w:val="5"/>
        </w:numPr>
        <w:spacing w:after="0" w:line="240" w:lineRule="auto"/>
        <w:rPr>
          <w:rFonts w:cstheme="minorHAnsi"/>
          <w:sz w:val="24"/>
          <w:szCs w:val="24"/>
        </w:rPr>
      </w:pPr>
      <w:r>
        <w:rPr>
          <w:rFonts w:cstheme="minorHAnsi"/>
          <w:sz w:val="24"/>
          <w:szCs w:val="24"/>
        </w:rPr>
        <w:t xml:space="preserve">How do you define and assess “success?” What were the key ingredients of success? </w:t>
      </w:r>
    </w:p>
    <w:p w14:paraId="7E2F0EBF" w14:textId="77777777" w:rsidR="00400185" w:rsidRDefault="00400185" w:rsidP="00400185">
      <w:pPr>
        <w:pStyle w:val="ListParagraph"/>
        <w:numPr>
          <w:ilvl w:val="0"/>
          <w:numId w:val="5"/>
        </w:numPr>
        <w:spacing w:after="0" w:line="240" w:lineRule="auto"/>
        <w:rPr>
          <w:rFonts w:cstheme="minorHAnsi"/>
          <w:sz w:val="24"/>
          <w:szCs w:val="24"/>
        </w:rPr>
      </w:pPr>
      <w:r>
        <w:rPr>
          <w:rFonts w:cstheme="minorHAnsi"/>
          <w:sz w:val="24"/>
          <w:szCs w:val="24"/>
        </w:rPr>
        <w:t>What were the factors that promoted and impeded successful implementation?</w:t>
      </w:r>
    </w:p>
    <w:p w14:paraId="7E2F0EC0" w14:textId="77777777" w:rsidR="00400185" w:rsidRDefault="00400185" w:rsidP="00400185">
      <w:pPr>
        <w:pStyle w:val="ListParagraph"/>
        <w:numPr>
          <w:ilvl w:val="0"/>
          <w:numId w:val="5"/>
        </w:numPr>
        <w:spacing w:after="0" w:line="240" w:lineRule="auto"/>
        <w:rPr>
          <w:rFonts w:cstheme="minorHAnsi"/>
          <w:sz w:val="24"/>
          <w:szCs w:val="24"/>
        </w:rPr>
      </w:pPr>
      <w:r>
        <w:rPr>
          <w:rFonts w:cstheme="minorHAnsi"/>
          <w:sz w:val="24"/>
          <w:szCs w:val="24"/>
        </w:rPr>
        <w:t xml:space="preserve">Why was it so difficult to achieve state-tribal objectives in education?  What do you think the effects of the State Supreme Court decision in the Yazzie v New Mexico case will be?  What branch of government is most likely to assure the </w:t>
      </w:r>
      <w:proofErr w:type="spellStart"/>
      <w:r>
        <w:rPr>
          <w:rFonts w:cstheme="minorHAnsi"/>
          <w:sz w:val="24"/>
          <w:szCs w:val="24"/>
        </w:rPr>
        <w:t>courts</w:t>
      </w:r>
      <w:proofErr w:type="spellEnd"/>
      <w:r>
        <w:rPr>
          <w:rFonts w:cstheme="minorHAnsi"/>
          <w:sz w:val="24"/>
          <w:szCs w:val="24"/>
        </w:rPr>
        <w:t xml:space="preserve"> decision is implemented and why. </w:t>
      </w:r>
    </w:p>
    <w:p w14:paraId="7E2F0EC1" w14:textId="77777777" w:rsidR="00400185" w:rsidRDefault="00400185" w:rsidP="00400185">
      <w:pPr>
        <w:pStyle w:val="ListParagraph"/>
        <w:numPr>
          <w:ilvl w:val="0"/>
          <w:numId w:val="5"/>
        </w:numPr>
        <w:spacing w:after="0" w:line="240" w:lineRule="auto"/>
        <w:rPr>
          <w:rFonts w:cstheme="minorHAnsi"/>
          <w:sz w:val="24"/>
          <w:szCs w:val="24"/>
        </w:rPr>
      </w:pPr>
      <w:r>
        <w:rPr>
          <w:rFonts w:cstheme="minorHAnsi"/>
          <w:sz w:val="24"/>
          <w:szCs w:val="24"/>
        </w:rPr>
        <w:t xml:space="preserve">What are the important lessons you learned from this case about the process of implementing change? </w:t>
      </w:r>
    </w:p>
    <w:p w14:paraId="7E2F0EC2" w14:textId="77777777" w:rsidR="00400185" w:rsidRDefault="00400185" w:rsidP="00400185">
      <w:pPr>
        <w:spacing w:after="0" w:line="240" w:lineRule="auto"/>
        <w:rPr>
          <w:rFonts w:cstheme="minorHAnsi"/>
          <w:sz w:val="24"/>
          <w:szCs w:val="24"/>
        </w:rPr>
      </w:pPr>
    </w:p>
    <w:p w14:paraId="7E2F0EC3" w14:textId="37E3C367" w:rsidR="00400185" w:rsidRDefault="00400185" w:rsidP="00400185">
      <w:pPr>
        <w:spacing w:after="0" w:line="240" w:lineRule="auto"/>
        <w:rPr>
          <w:rFonts w:cstheme="minorHAnsi"/>
          <w:b/>
          <w:sz w:val="24"/>
          <w:szCs w:val="24"/>
        </w:rPr>
      </w:pPr>
      <w:r>
        <w:rPr>
          <w:rFonts w:cstheme="minorHAnsi"/>
          <w:b/>
          <w:sz w:val="24"/>
          <w:szCs w:val="24"/>
        </w:rPr>
        <w:t>Table 4: Challenges</w:t>
      </w:r>
      <w:r w:rsidR="00ED589E">
        <w:rPr>
          <w:rFonts w:cstheme="minorHAnsi"/>
          <w:b/>
          <w:sz w:val="24"/>
          <w:szCs w:val="24"/>
        </w:rPr>
        <w:t xml:space="preserve"> </w:t>
      </w:r>
    </w:p>
    <w:p w14:paraId="7E2F0EC4" w14:textId="77777777" w:rsidR="00400185" w:rsidRDefault="00400185" w:rsidP="00400185">
      <w:pPr>
        <w:pStyle w:val="ListParagraph"/>
        <w:numPr>
          <w:ilvl w:val="0"/>
          <w:numId w:val="6"/>
        </w:numPr>
        <w:spacing w:after="0" w:line="240" w:lineRule="auto"/>
        <w:rPr>
          <w:rFonts w:cstheme="minorHAnsi"/>
          <w:sz w:val="24"/>
          <w:szCs w:val="24"/>
        </w:rPr>
      </w:pPr>
      <w:r>
        <w:rPr>
          <w:rFonts w:cstheme="minorHAnsi"/>
          <w:sz w:val="24"/>
          <w:szCs w:val="24"/>
        </w:rPr>
        <w:t xml:space="preserve">What were the key challenges in meeting the goals of the Tribal Collaboration Act? How did the three branches of state government interact and what was the role of the federal government in the background? </w:t>
      </w:r>
    </w:p>
    <w:p w14:paraId="7E2F0EC5" w14:textId="77777777" w:rsidR="00400185" w:rsidRDefault="00400185" w:rsidP="00400185">
      <w:pPr>
        <w:pStyle w:val="ListParagraph"/>
        <w:numPr>
          <w:ilvl w:val="0"/>
          <w:numId w:val="6"/>
        </w:numPr>
        <w:spacing w:after="0" w:line="240" w:lineRule="auto"/>
        <w:rPr>
          <w:rFonts w:cstheme="minorHAnsi"/>
          <w:sz w:val="24"/>
          <w:szCs w:val="24"/>
        </w:rPr>
      </w:pPr>
      <w:r>
        <w:rPr>
          <w:rFonts w:cstheme="minorHAnsi"/>
          <w:sz w:val="24"/>
          <w:szCs w:val="24"/>
        </w:rPr>
        <w:t xml:space="preserve">How were your identified challenges met or not met in the areas of health, education and natural resources.?  </w:t>
      </w:r>
    </w:p>
    <w:p w14:paraId="7E2F0EC6" w14:textId="77777777" w:rsidR="00400185" w:rsidRDefault="00400185" w:rsidP="00400185">
      <w:pPr>
        <w:pStyle w:val="ListParagraph"/>
        <w:numPr>
          <w:ilvl w:val="0"/>
          <w:numId w:val="6"/>
        </w:numPr>
        <w:spacing w:after="0" w:line="240" w:lineRule="auto"/>
        <w:rPr>
          <w:rFonts w:cstheme="minorHAnsi"/>
          <w:sz w:val="24"/>
          <w:szCs w:val="24"/>
        </w:rPr>
      </w:pPr>
    </w:p>
    <w:p w14:paraId="7E2F0EC7" w14:textId="77777777" w:rsidR="00400185" w:rsidRDefault="00400185" w:rsidP="00400185">
      <w:pPr>
        <w:pStyle w:val="ListParagraph"/>
        <w:numPr>
          <w:ilvl w:val="0"/>
          <w:numId w:val="6"/>
        </w:numPr>
        <w:spacing w:after="0" w:line="240" w:lineRule="auto"/>
        <w:rPr>
          <w:rFonts w:cstheme="minorHAnsi"/>
          <w:sz w:val="24"/>
          <w:szCs w:val="24"/>
        </w:rPr>
      </w:pPr>
      <w:r>
        <w:rPr>
          <w:rFonts w:cstheme="minorHAnsi"/>
          <w:sz w:val="24"/>
          <w:szCs w:val="24"/>
        </w:rPr>
        <w:t>What might be the future challenges?   What do you think needs to be fixed?</w:t>
      </w:r>
    </w:p>
    <w:p w14:paraId="7E2F0EC8" w14:textId="77777777" w:rsidR="00400185" w:rsidRDefault="00400185" w:rsidP="00400185">
      <w:pPr>
        <w:pStyle w:val="ListParagraph"/>
        <w:numPr>
          <w:ilvl w:val="0"/>
          <w:numId w:val="6"/>
        </w:numPr>
        <w:spacing w:after="0" w:line="240" w:lineRule="auto"/>
        <w:rPr>
          <w:rFonts w:cstheme="minorHAnsi"/>
          <w:sz w:val="24"/>
          <w:szCs w:val="24"/>
        </w:rPr>
      </w:pPr>
      <w:r>
        <w:rPr>
          <w:rFonts w:cstheme="minorHAnsi"/>
          <w:sz w:val="24"/>
          <w:szCs w:val="24"/>
        </w:rPr>
        <w:t xml:space="preserve">What were the factors and organizations that promoted the effectiveness of  tribal influence.? </w:t>
      </w:r>
    </w:p>
    <w:p w14:paraId="7E2F0EC9" w14:textId="77777777" w:rsidR="00400185" w:rsidRDefault="00400185" w:rsidP="00400185">
      <w:pPr>
        <w:spacing w:after="0" w:line="240" w:lineRule="auto"/>
        <w:rPr>
          <w:rFonts w:cstheme="minorHAnsi"/>
          <w:sz w:val="24"/>
          <w:szCs w:val="24"/>
        </w:rPr>
      </w:pPr>
    </w:p>
    <w:p w14:paraId="7E2F0ECA" w14:textId="77777777" w:rsidR="00400185" w:rsidRDefault="00400185" w:rsidP="00400185">
      <w:pPr>
        <w:spacing w:after="0" w:line="240" w:lineRule="auto"/>
        <w:rPr>
          <w:rFonts w:cstheme="minorHAnsi"/>
          <w:b/>
          <w:sz w:val="24"/>
          <w:szCs w:val="24"/>
        </w:rPr>
      </w:pPr>
      <w:r>
        <w:rPr>
          <w:rFonts w:cstheme="minorHAnsi"/>
          <w:b/>
          <w:sz w:val="24"/>
          <w:szCs w:val="24"/>
        </w:rPr>
        <w:t>Table 5: Arenas of change</w:t>
      </w:r>
    </w:p>
    <w:p w14:paraId="7E2F0ECB" w14:textId="77777777" w:rsidR="00400185" w:rsidRDefault="00400185" w:rsidP="00400185">
      <w:pPr>
        <w:pStyle w:val="ListParagraph"/>
        <w:numPr>
          <w:ilvl w:val="0"/>
          <w:numId w:val="7"/>
        </w:numPr>
        <w:spacing w:after="0" w:line="240" w:lineRule="auto"/>
        <w:rPr>
          <w:rFonts w:cstheme="minorHAnsi"/>
          <w:sz w:val="24"/>
          <w:szCs w:val="24"/>
        </w:rPr>
      </w:pPr>
      <w:r>
        <w:rPr>
          <w:rFonts w:cstheme="minorHAnsi"/>
          <w:sz w:val="24"/>
          <w:szCs w:val="24"/>
        </w:rPr>
        <w:t xml:space="preserve">Looking at the three arenas of change in the case---education, natural resources and health—identify what you see as the important lessons in each of these. Why were these important? </w:t>
      </w:r>
    </w:p>
    <w:p w14:paraId="7E2F0ECC" w14:textId="77777777" w:rsidR="00400185" w:rsidRDefault="00400185" w:rsidP="00400185">
      <w:pPr>
        <w:pStyle w:val="ListParagraph"/>
        <w:numPr>
          <w:ilvl w:val="0"/>
          <w:numId w:val="7"/>
        </w:numPr>
        <w:spacing w:after="0" w:line="240" w:lineRule="auto"/>
        <w:rPr>
          <w:rFonts w:cstheme="minorHAnsi"/>
          <w:sz w:val="24"/>
          <w:szCs w:val="24"/>
        </w:rPr>
      </w:pPr>
      <w:r>
        <w:rPr>
          <w:rFonts w:cstheme="minorHAnsi"/>
          <w:sz w:val="24"/>
          <w:szCs w:val="24"/>
        </w:rPr>
        <w:t xml:space="preserve">How would you describe the evolution of the understanding of tribal sovereignty in New Mexico and the role the Governor’s Office and the </w:t>
      </w:r>
      <w:proofErr w:type="spellStart"/>
      <w:r>
        <w:rPr>
          <w:rFonts w:cstheme="minorHAnsi"/>
          <w:sz w:val="24"/>
          <w:szCs w:val="24"/>
        </w:rPr>
        <w:t>Sate</w:t>
      </w:r>
      <w:proofErr w:type="spellEnd"/>
      <w:r>
        <w:rPr>
          <w:rFonts w:cstheme="minorHAnsi"/>
          <w:sz w:val="24"/>
          <w:szCs w:val="24"/>
        </w:rPr>
        <w:t xml:space="preserve"> Legislature in that </w:t>
      </w:r>
      <w:proofErr w:type="spellStart"/>
      <w:r>
        <w:rPr>
          <w:rFonts w:cstheme="minorHAnsi"/>
          <w:sz w:val="24"/>
          <w:szCs w:val="24"/>
        </w:rPr>
        <w:t>evoluation</w:t>
      </w:r>
      <w:proofErr w:type="spellEnd"/>
      <w:r>
        <w:rPr>
          <w:rFonts w:cstheme="minorHAnsi"/>
          <w:sz w:val="24"/>
          <w:szCs w:val="24"/>
        </w:rPr>
        <w:t xml:space="preserve">? </w:t>
      </w:r>
    </w:p>
    <w:p w14:paraId="7E2F0ECD" w14:textId="77777777" w:rsidR="00400185" w:rsidRDefault="00400185" w:rsidP="00400185">
      <w:pPr>
        <w:pStyle w:val="ListParagraph"/>
        <w:numPr>
          <w:ilvl w:val="0"/>
          <w:numId w:val="7"/>
        </w:numPr>
        <w:spacing w:after="0" w:line="240" w:lineRule="auto"/>
        <w:rPr>
          <w:rFonts w:cstheme="minorHAnsi"/>
          <w:sz w:val="24"/>
          <w:szCs w:val="24"/>
        </w:rPr>
      </w:pPr>
      <w:r>
        <w:rPr>
          <w:rFonts w:cstheme="minorHAnsi"/>
          <w:sz w:val="24"/>
          <w:szCs w:val="24"/>
        </w:rPr>
        <w:t xml:space="preserve">Do es the level of attention by the Tribes and tribal organizations affect state recognition of state-tribal relations.  What other factors contribute to better state-tribal </w:t>
      </w:r>
      <w:proofErr w:type="spellStart"/>
      <w:r>
        <w:rPr>
          <w:rFonts w:cstheme="minorHAnsi"/>
          <w:sz w:val="24"/>
          <w:szCs w:val="24"/>
        </w:rPr>
        <w:t>relaitons</w:t>
      </w:r>
      <w:proofErr w:type="spellEnd"/>
      <w:r>
        <w:rPr>
          <w:rFonts w:cstheme="minorHAnsi"/>
          <w:sz w:val="24"/>
          <w:szCs w:val="24"/>
        </w:rPr>
        <w:t xml:space="preserve"> and governmental capacity to conduct those relationships.? </w:t>
      </w:r>
    </w:p>
    <w:p w14:paraId="7E2F0ECE" w14:textId="77777777" w:rsidR="00400185" w:rsidRDefault="00400185" w:rsidP="00400185">
      <w:pPr>
        <w:pStyle w:val="ListParagraph"/>
        <w:numPr>
          <w:ilvl w:val="0"/>
          <w:numId w:val="7"/>
        </w:numPr>
        <w:spacing w:after="0" w:line="240" w:lineRule="auto"/>
        <w:rPr>
          <w:rFonts w:cstheme="minorHAnsi"/>
          <w:sz w:val="24"/>
          <w:szCs w:val="24"/>
        </w:rPr>
      </w:pPr>
      <w:r>
        <w:rPr>
          <w:rFonts w:cstheme="minorHAnsi"/>
          <w:sz w:val="24"/>
          <w:szCs w:val="24"/>
        </w:rPr>
        <w:lastRenderedPageBreak/>
        <w:t xml:space="preserve">What would be the ideal relationship between tribes and other governmental bodies?  Would it help to have l\an overall agreement between tribal governments and the governmental agencies of New Mexico on the conduct of state=tribal relations? </w:t>
      </w:r>
    </w:p>
    <w:p w14:paraId="7E2F0ECF" w14:textId="77777777" w:rsidR="00400185" w:rsidRDefault="00400185" w:rsidP="00400185">
      <w:pPr>
        <w:pStyle w:val="ListParagraph"/>
        <w:numPr>
          <w:ilvl w:val="0"/>
          <w:numId w:val="7"/>
        </w:numPr>
        <w:spacing w:after="0" w:line="240" w:lineRule="auto"/>
        <w:rPr>
          <w:rFonts w:cstheme="minorHAnsi"/>
          <w:sz w:val="24"/>
          <w:szCs w:val="24"/>
        </w:rPr>
      </w:pPr>
      <w:r>
        <w:rPr>
          <w:rFonts w:cstheme="minorHAnsi"/>
          <w:sz w:val="24"/>
          <w:szCs w:val="24"/>
        </w:rPr>
        <w:t xml:space="preserve">What are the important lessons you learned from this case about making change and factors that support positive change? </w:t>
      </w:r>
    </w:p>
    <w:p w14:paraId="7E2F0ED0" w14:textId="77777777" w:rsidR="00400185" w:rsidRDefault="00400185" w:rsidP="00400185">
      <w:pPr>
        <w:spacing w:after="0" w:line="240" w:lineRule="auto"/>
        <w:rPr>
          <w:rFonts w:cstheme="minorHAnsi"/>
          <w:b/>
          <w:sz w:val="24"/>
          <w:szCs w:val="24"/>
        </w:rPr>
      </w:pPr>
    </w:p>
    <w:p w14:paraId="7E2F0ED1" w14:textId="77777777" w:rsidR="00400185" w:rsidRDefault="00400185" w:rsidP="00400185">
      <w:pPr>
        <w:spacing w:after="0" w:line="240" w:lineRule="auto"/>
        <w:rPr>
          <w:rFonts w:cstheme="minorHAnsi"/>
          <w:b/>
          <w:sz w:val="24"/>
          <w:szCs w:val="24"/>
        </w:rPr>
      </w:pPr>
      <w:r>
        <w:rPr>
          <w:rFonts w:cstheme="minorHAnsi"/>
          <w:b/>
          <w:sz w:val="24"/>
          <w:szCs w:val="24"/>
        </w:rPr>
        <w:t>Additional research opportunities</w:t>
      </w:r>
    </w:p>
    <w:p w14:paraId="7E2F0ED2" w14:textId="77777777" w:rsidR="00400185" w:rsidRDefault="00400185" w:rsidP="00400185">
      <w:pPr>
        <w:spacing w:after="0" w:line="240" w:lineRule="auto"/>
        <w:rPr>
          <w:rFonts w:cstheme="minorHAnsi"/>
          <w:sz w:val="24"/>
          <w:szCs w:val="24"/>
        </w:rPr>
      </w:pPr>
      <w:r>
        <w:rPr>
          <w:rFonts w:cstheme="minorHAnsi"/>
          <w:sz w:val="24"/>
          <w:szCs w:val="24"/>
        </w:rPr>
        <w:t>Have the students do research on one or more agency’s implementation and major issues addressed by the Tribal Collaboration Act?  What is more important and long-lasting—the reports and relationships of the agencies or the Office of the Governor?</w:t>
      </w:r>
    </w:p>
    <w:p w14:paraId="7E2F0ED3" w14:textId="77777777" w:rsidR="00400185" w:rsidRDefault="00400185" w:rsidP="00400185">
      <w:pPr>
        <w:spacing w:after="0" w:line="240" w:lineRule="auto"/>
        <w:rPr>
          <w:rFonts w:cstheme="minorHAnsi"/>
          <w:sz w:val="24"/>
          <w:szCs w:val="24"/>
        </w:rPr>
      </w:pPr>
    </w:p>
    <w:p w14:paraId="7E2F0ED4" w14:textId="77777777" w:rsidR="00400185" w:rsidRDefault="00400185" w:rsidP="00400185">
      <w:pPr>
        <w:spacing w:after="0" w:line="240" w:lineRule="auto"/>
        <w:rPr>
          <w:rFonts w:cstheme="minorHAnsi"/>
          <w:sz w:val="24"/>
          <w:szCs w:val="24"/>
        </w:rPr>
      </w:pPr>
      <w:r>
        <w:rPr>
          <w:rFonts w:cstheme="minorHAnsi"/>
          <w:sz w:val="24"/>
          <w:szCs w:val="24"/>
        </w:rPr>
        <w:t xml:space="preserve">New Mexico is known to be a highly politicized state.  Is there a need to </w:t>
      </w:r>
      <w:proofErr w:type="spellStart"/>
      <w:r>
        <w:rPr>
          <w:rFonts w:cstheme="minorHAnsi"/>
          <w:sz w:val="24"/>
          <w:szCs w:val="24"/>
        </w:rPr>
        <w:t>strengthn</w:t>
      </w:r>
      <w:proofErr w:type="spellEnd"/>
      <w:r>
        <w:rPr>
          <w:rFonts w:cstheme="minorHAnsi"/>
          <w:sz w:val="24"/>
          <w:szCs w:val="24"/>
        </w:rPr>
        <w:t xml:space="preserve"> the legislature’s power of oversight and/or ability to over-ride a Governor’s veto in critical issues? </w:t>
      </w:r>
    </w:p>
    <w:p w14:paraId="7E2F0ED5" w14:textId="77777777" w:rsidR="00400185" w:rsidRDefault="00400185" w:rsidP="00400185">
      <w:pPr>
        <w:spacing w:after="0" w:line="240" w:lineRule="auto"/>
        <w:rPr>
          <w:rFonts w:cstheme="minorHAnsi"/>
          <w:sz w:val="24"/>
          <w:szCs w:val="24"/>
        </w:rPr>
      </w:pPr>
    </w:p>
    <w:p w14:paraId="7E2F0ED6" w14:textId="77777777" w:rsidR="00400185" w:rsidRDefault="00400185" w:rsidP="00400185">
      <w:pPr>
        <w:spacing w:after="0" w:line="240" w:lineRule="auto"/>
        <w:rPr>
          <w:rFonts w:cstheme="minorHAnsi"/>
          <w:sz w:val="24"/>
          <w:szCs w:val="24"/>
        </w:rPr>
      </w:pPr>
      <w:r>
        <w:rPr>
          <w:rFonts w:cstheme="minorHAnsi"/>
          <w:sz w:val="24"/>
          <w:szCs w:val="24"/>
        </w:rPr>
        <w:t>Alternative: Have the students select one or more Tribes and explore their views of the Tribal Collaboration Act and their getting to implementation. . You would have to interview tribal leaders to do this.     Be sure to follow up on permissions for interviews and Human Subjects Review of your educational institution and contact the Tribe to find out what the protocols are for such an interview.  Be willing to talk to those that tribal officials suggest: this may not always be the Tribal Chair or President.</w:t>
      </w:r>
    </w:p>
    <w:p w14:paraId="7E2F0ED7" w14:textId="77777777" w:rsidR="00400185" w:rsidRDefault="00400185" w:rsidP="00400185">
      <w:pPr>
        <w:spacing w:after="0" w:line="240" w:lineRule="auto"/>
        <w:rPr>
          <w:rFonts w:cstheme="minorHAnsi"/>
          <w:sz w:val="24"/>
          <w:szCs w:val="24"/>
        </w:rPr>
      </w:pPr>
    </w:p>
    <w:p w14:paraId="7E2F0ED8" w14:textId="77777777" w:rsidR="00400185" w:rsidRDefault="00400185" w:rsidP="00400185">
      <w:pPr>
        <w:spacing w:after="0"/>
        <w:rPr>
          <w:rFonts w:eastAsia="Times New Roman" w:cstheme="minorHAnsi"/>
          <w:b/>
          <w:sz w:val="24"/>
          <w:szCs w:val="24"/>
          <w:u w:val="single"/>
        </w:rPr>
      </w:pPr>
      <w:r>
        <w:rPr>
          <w:rFonts w:cstheme="minorHAnsi"/>
          <w:b/>
          <w:sz w:val="24"/>
          <w:szCs w:val="24"/>
        </w:rPr>
        <w:t>Evaluation and assessment</w:t>
      </w:r>
      <w:r>
        <w:rPr>
          <w:rFonts w:eastAsia="Times New Roman" w:cstheme="minorHAnsi"/>
          <w:b/>
          <w:sz w:val="24"/>
          <w:szCs w:val="24"/>
          <w:u w:val="single"/>
        </w:rPr>
        <w:t xml:space="preserve"> </w:t>
      </w:r>
    </w:p>
    <w:p w14:paraId="7E2F0ED9" w14:textId="37CC22E1" w:rsidR="00400185" w:rsidRDefault="00400185" w:rsidP="00400185">
      <w:pPr>
        <w:rPr>
          <w:rFonts w:cstheme="minorHAnsi"/>
          <w:sz w:val="24"/>
          <w:szCs w:val="24"/>
        </w:rPr>
      </w:pPr>
      <w:r>
        <w:rPr>
          <w:rFonts w:cstheme="minorHAnsi"/>
          <w:sz w:val="24"/>
          <w:szCs w:val="24"/>
        </w:rPr>
        <w:t xml:space="preserve">Student understanding can be assessed in a variety of ways through position papers, tests, essays, research papers, in class performances, etc. General class discussions where groups report out are important to learning. We recommend that students write and hand in their answers to short reflection questions at the conclusion of doing the case where they also assess their group’s performance.  </w:t>
      </w:r>
    </w:p>
    <w:p w14:paraId="7E2F0EDA" w14:textId="77777777" w:rsidR="00400185" w:rsidRDefault="00400185" w:rsidP="00400185">
      <w:pPr>
        <w:spacing w:after="0" w:line="240" w:lineRule="auto"/>
        <w:rPr>
          <w:rFonts w:ascii="Times New Roman" w:hAnsi="Times New Roman" w:cs="Times New Roman"/>
          <w:b/>
          <w:sz w:val="24"/>
          <w:szCs w:val="24"/>
        </w:rPr>
      </w:pPr>
    </w:p>
    <w:p w14:paraId="7E2F0EDB" w14:textId="77777777" w:rsidR="00400185" w:rsidRDefault="00400185" w:rsidP="00400185">
      <w:pPr>
        <w:pStyle w:val="ListParagraph"/>
        <w:rPr>
          <w:sz w:val="24"/>
          <w:szCs w:val="24"/>
        </w:rPr>
      </w:pPr>
    </w:p>
    <w:p w14:paraId="7E2F0EDC" w14:textId="77777777" w:rsidR="00400185" w:rsidRDefault="00400185" w:rsidP="00400185"/>
    <w:p w14:paraId="7E2F0EE9" w14:textId="77777777" w:rsidR="00400185" w:rsidRDefault="00400185" w:rsidP="00400185"/>
    <w:p w14:paraId="7E2F0EEA" w14:textId="77777777" w:rsidR="00400185" w:rsidRDefault="00400185" w:rsidP="00400185"/>
    <w:p w14:paraId="7E2F0EEB" w14:textId="77777777" w:rsidR="00400185" w:rsidRDefault="00400185" w:rsidP="00400185"/>
    <w:p w14:paraId="7E2F0EEC" w14:textId="77777777" w:rsidR="00400185" w:rsidRDefault="00400185" w:rsidP="00400185"/>
    <w:p w14:paraId="7E2F0EED" w14:textId="77777777" w:rsidR="00400185" w:rsidRDefault="00400185" w:rsidP="00400185"/>
    <w:p w14:paraId="7E2F0EEE" w14:textId="77777777" w:rsidR="00400185" w:rsidRDefault="00400185" w:rsidP="00400185"/>
    <w:p w14:paraId="7E2F0EEF" w14:textId="77777777" w:rsidR="00400185" w:rsidRDefault="00400185" w:rsidP="00400185"/>
    <w:p w14:paraId="7E2F0EF0" w14:textId="77777777" w:rsidR="00400185" w:rsidRDefault="00400185" w:rsidP="00400185"/>
    <w:p w14:paraId="7E2F0EF1" w14:textId="77777777" w:rsidR="00693519" w:rsidRDefault="00693519"/>
    <w:sectPr w:rsidR="00693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8F4"/>
    <w:multiLevelType w:val="hybridMultilevel"/>
    <w:tmpl w:val="2A58C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ED11A1"/>
    <w:multiLevelType w:val="hybridMultilevel"/>
    <w:tmpl w:val="F85A5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CA37E0"/>
    <w:multiLevelType w:val="hybridMultilevel"/>
    <w:tmpl w:val="AA3EA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EC4173"/>
    <w:multiLevelType w:val="hybridMultilevel"/>
    <w:tmpl w:val="C6542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F609A4"/>
    <w:multiLevelType w:val="hybridMultilevel"/>
    <w:tmpl w:val="FC7A8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1910F9"/>
    <w:multiLevelType w:val="hybridMultilevel"/>
    <w:tmpl w:val="3A08A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8FF2EDB"/>
    <w:multiLevelType w:val="hybridMultilevel"/>
    <w:tmpl w:val="851CF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71026983">
    <w:abstractNumId w:val="6"/>
  </w:num>
  <w:num w:numId="2" w16cid:durableId="166599080">
    <w:abstractNumId w:val="2"/>
  </w:num>
  <w:num w:numId="3" w16cid:durableId="501046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114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585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7394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6508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85"/>
    <w:rsid w:val="003A134A"/>
    <w:rsid w:val="003D305E"/>
    <w:rsid w:val="00400185"/>
    <w:rsid w:val="00587A9E"/>
    <w:rsid w:val="005E161D"/>
    <w:rsid w:val="00693519"/>
    <w:rsid w:val="0069608A"/>
    <w:rsid w:val="00707092"/>
    <w:rsid w:val="00765ABC"/>
    <w:rsid w:val="00765B98"/>
    <w:rsid w:val="007772B0"/>
    <w:rsid w:val="00B075D3"/>
    <w:rsid w:val="00E220BD"/>
    <w:rsid w:val="00ED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0E8B"/>
  <w15:chartTrackingRefBased/>
  <w15:docId w15:val="{8E8A66F7-99E0-4247-BFB4-DBB1F348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185"/>
    <w:pPr>
      <w:spacing w:line="256" w:lineRule="auto"/>
    </w:pPr>
  </w:style>
  <w:style w:type="paragraph" w:styleId="Heading2">
    <w:name w:val="heading 2"/>
    <w:basedOn w:val="Normal"/>
    <w:next w:val="Normal"/>
    <w:link w:val="Heading2Char"/>
    <w:uiPriority w:val="9"/>
    <w:unhideWhenUsed/>
    <w:qFormat/>
    <w:rsid w:val="007772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185"/>
    <w:pPr>
      <w:ind w:left="720"/>
      <w:contextualSpacing/>
    </w:pPr>
  </w:style>
  <w:style w:type="character" w:customStyle="1" w:styleId="Heading2Char">
    <w:name w:val="Heading 2 Char"/>
    <w:basedOn w:val="DefaultParagraphFont"/>
    <w:link w:val="Heading2"/>
    <w:uiPriority w:val="9"/>
    <w:rsid w:val="007772B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3D3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305E"/>
  </w:style>
  <w:style w:type="character" w:customStyle="1" w:styleId="eop">
    <w:name w:val="eop"/>
    <w:basedOn w:val="DefaultParagraphFont"/>
    <w:rsid w:val="003D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3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smith</dc:creator>
  <cp:keywords/>
  <dc:description/>
  <cp:lastModifiedBy>barbara smith</cp:lastModifiedBy>
  <cp:revision>3</cp:revision>
  <cp:lastPrinted>2025-09-26T17:56:00Z</cp:lastPrinted>
  <dcterms:created xsi:type="dcterms:W3CDTF">2025-09-26T17:56:00Z</dcterms:created>
  <dcterms:modified xsi:type="dcterms:W3CDTF">2025-09-26T17:56:00Z</dcterms:modified>
</cp:coreProperties>
</file>